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3392" w14:textId="77777777" w:rsidR="00244A25" w:rsidRDefault="00244A25" w:rsidP="00B7196B">
      <w:pPr>
        <w:autoSpaceDE w:val="0"/>
        <w:autoSpaceDN w:val="0"/>
        <w:adjustRightInd w:val="0"/>
        <w:spacing w:line="360" w:lineRule="auto"/>
        <w:jc w:val="both"/>
        <w:rPr>
          <w:rFonts w:ascii="Arial" w:eastAsia="Times New Roman" w:hAnsi="Arial" w:cs="Arial"/>
          <w:b/>
          <w:color w:val="00544F"/>
          <w:sz w:val="28"/>
          <w:szCs w:val="28"/>
        </w:rPr>
      </w:pPr>
    </w:p>
    <w:p w14:paraId="7B0C2CAC" w14:textId="77777777" w:rsidR="00244A25" w:rsidRDefault="00244A25" w:rsidP="00B7196B">
      <w:pPr>
        <w:autoSpaceDE w:val="0"/>
        <w:autoSpaceDN w:val="0"/>
        <w:adjustRightInd w:val="0"/>
        <w:spacing w:line="360" w:lineRule="auto"/>
        <w:jc w:val="both"/>
        <w:rPr>
          <w:rFonts w:ascii="Arial" w:eastAsia="Times New Roman" w:hAnsi="Arial" w:cs="Arial"/>
          <w:b/>
          <w:color w:val="00544F"/>
          <w:sz w:val="28"/>
          <w:szCs w:val="28"/>
        </w:rPr>
      </w:pPr>
    </w:p>
    <w:p w14:paraId="5FF678AC" w14:textId="5C5DD625" w:rsidR="00B80E89" w:rsidRDefault="0004216E" w:rsidP="00B7196B">
      <w:pPr>
        <w:autoSpaceDE w:val="0"/>
        <w:autoSpaceDN w:val="0"/>
        <w:adjustRightInd w:val="0"/>
        <w:spacing w:line="360" w:lineRule="auto"/>
        <w:jc w:val="both"/>
        <w:rPr>
          <w:rFonts w:ascii="Arial" w:eastAsia="Times New Roman" w:hAnsi="Arial" w:cs="Arial"/>
          <w:b/>
          <w:color w:val="00544F"/>
          <w:sz w:val="28"/>
          <w:szCs w:val="28"/>
        </w:rPr>
      </w:pPr>
      <w:r>
        <w:rPr>
          <w:rFonts w:ascii="Arial" w:eastAsia="Times New Roman" w:hAnsi="Arial" w:cs="Arial"/>
          <w:b/>
          <w:color w:val="00544F"/>
          <w:sz w:val="28"/>
          <w:szCs w:val="28"/>
        </w:rPr>
        <w:t xml:space="preserve">Researcher Analyst </w:t>
      </w:r>
    </w:p>
    <w:p w14:paraId="7357CA99" w14:textId="77777777" w:rsidR="00D37591" w:rsidRPr="00816C5E" w:rsidRDefault="00D37591" w:rsidP="00D37591">
      <w:pPr>
        <w:spacing w:line="320" w:lineRule="exact"/>
        <w:jc w:val="both"/>
        <w:rPr>
          <w:rFonts w:ascii="Arial" w:hAnsi="Arial" w:cs="Arial"/>
        </w:rPr>
      </w:pPr>
      <w:r w:rsidRPr="00816C5E">
        <w:rPr>
          <w:rFonts w:ascii="Arial" w:hAnsi="Arial" w:cs="Arial"/>
        </w:rPr>
        <w:t xml:space="preserve">The Housing Agency is a government body working with the Department of Housing, Local Government and Heritage, Local Authorities and Approved Housing Bodies (AHBs) in the delivery of housing and housing services. </w:t>
      </w:r>
    </w:p>
    <w:p w14:paraId="0A0455B5" w14:textId="77777777" w:rsidR="00D37591" w:rsidRPr="00816C5E" w:rsidRDefault="00D37591" w:rsidP="00D37591">
      <w:pPr>
        <w:spacing w:line="320" w:lineRule="exact"/>
        <w:jc w:val="both"/>
        <w:rPr>
          <w:rFonts w:ascii="Arial" w:hAnsi="Arial" w:cs="Arial"/>
        </w:rPr>
      </w:pPr>
    </w:p>
    <w:p w14:paraId="6358B99F" w14:textId="77777777" w:rsidR="00D37591" w:rsidRPr="00816C5E" w:rsidRDefault="00D37591" w:rsidP="00D37591">
      <w:pPr>
        <w:spacing w:line="320" w:lineRule="exact"/>
        <w:jc w:val="both"/>
        <w:rPr>
          <w:rFonts w:ascii="Arial" w:hAnsi="Arial" w:cs="Arial"/>
          <w:color w:val="000000"/>
        </w:rPr>
      </w:pPr>
      <w:r w:rsidRPr="00816C5E">
        <w:rPr>
          <w:rFonts w:ascii="Arial" w:hAnsi="Arial" w:cs="Arial"/>
          <w:color w:val="000000"/>
        </w:rPr>
        <w:t>The</w:t>
      </w:r>
      <w:r>
        <w:rPr>
          <w:rFonts w:ascii="Arial" w:hAnsi="Arial" w:cs="Arial"/>
          <w:color w:val="000000"/>
        </w:rPr>
        <w:t xml:space="preserve"> </w:t>
      </w:r>
      <w:r w:rsidRPr="00DF48C6">
        <w:rPr>
          <w:rFonts w:ascii="Arial" w:hAnsi="Arial" w:cs="Arial"/>
          <w:color w:val="000000"/>
        </w:rPr>
        <w:t>Housing A</w:t>
      </w:r>
      <w:r w:rsidRPr="00816C5E">
        <w:rPr>
          <w:rFonts w:ascii="Arial" w:hAnsi="Arial" w:cs="Arial"/>
          <w:color w:val="000000"/>
        </w:rPr>
        <w:t>gency’s vision is</w:t>
      </w:r>
      <w:r>
        <w:rPr>
          <w:rFonts w:ascii="Arial" w:hAnsi="Arial" w:cs="Arial"/>
          <w:color w:val="000000"/>
        </w:rPr>
        <w:t xml:space="preserve"> to deliver homes to people in need</w:t>
      </w:r>
      <w:r w:rsidRPr="00816C5E">
        <w:rPr>
          <w:rFonts w:ascii="Arial" w:hAnsi="Arial" w:cs="Arial"/>
          <w:color w:val="000000"/>
        </w:rPr>
        <w:t>. It does this by providing evidence-based housing insights and data that inform thinking and policy making; by working with others to enable the delivery of housing solutions and implement programmes and actions in Government housing policy; and by equipping itself and its stakeholders with the capacity required to respond quickly and effectively to challenges in the housing system.</w:t>
      </w:r>
    </w:p>
    <w:p w14:paraId="5DD603CB" w14:textId="77777777" w:rsidR="00D37591" w:rsidRPr="00816C5E" w:rsidRDefault="00D37591" w:rsidP="00D37591">
      <w:pPr>
        <w:spacing w:line="320" w:lineRule="exact"/>
        <w:jc w:val="both"/>
        <w:rPr>
          <w:rFonts w:ascii="Arial" w:hAnsi="Arial" w:cs="Arial"/>
        </w:rPr>
      </w:pPr>
    </w:p>
    <w:p w14:paraId="765C6653" w14:textId="77777777" w:rsidR="00D37591" w:rsidRPr="00816C5E" w:rsidRDefault="00D37591" w:rsidP="00D37591">
      <w:pPr>
        <w:spacing w:after="120" w:line="320" w:lineRule="exact"/>
        <w:jc w:val="both"/>
        <w:rPr>
          <w:rFonts w:ascii="Arial" w:hAnsi="Arial" w:cs="Arial"/>
        </w:rPr>
      </w:pPr>
      <w:r w:rsidRPr="00816C5E">
        <w:rPr>
          <w:rFonts w:ascii="Arial" w:hAnsi="Arial" w:cs="Arial"/>
        </w:rPr>
        <w:t xml:space="preserve">The </w:t>
      </w:r>
      <w:r w:rsidRPr="00DF48C6">
        <w:rPr>
          <w:rFonts w:ascii="Arial" w:hAnsi="Arial" w:cs="Arial"/>
          <w:color w:val="000000"/>
        </w:rPr>
        <w:t>Housing</w:t>
      </w:r>
      <w:r w:rsidRPr="00DF48C6">
        <w:rPr>
          <w:rFonts w:ascii="Arial" w:hAnsi="Arial" w:cs="Arial"/>
        </w:rPr>
        <w:t xml:space="preserve"> Ag</w:t>
      </w:r>
      <w:r w:rsidRPr="00816C5E">
        <w:rPr>
          <w:rFonts w:ascii="Arial" w:hAnsi="Arial" w:cs="Arial"/>
        </w:rPr>
        <w:t>ency’s work to deliver sustainable and affordable housing for all is framed under three broad themes</w:t>
      </w:r>
      <w:r>
        <w:rPr>
          <w:rFonts w:ascii="Arial" w:hAnsi="Arial" w:cs="Arial"/>
        </w:rPr>
        <w:t xml:space="preserve"> which are supported by a continuous focus on Organisational excellence.</w:t>
      </w:r>
    </w:p>
    <w:p w14:paraId="51CE675A"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Being a centre for housing knowledge</w:t>
      </w:r>
    </w:p>
    <w:p w14:paraId="765FC26E" w14:textId="77777777" w:rsidR="00D37591" w:rsidRPr="00816C5E" w:rsidRDefault="00D37591" w:rsidP="00D37591">
      <w:pPr>
        <w:numPr>
          <w:ilvl w:val="0"/>
          <w:numId w:val="37"/>
        </w:numPr>
        <w:spacing w:after="160" w:line="320" w:lineRule="exact"/>
        <w:contextualSpacing/>
        <w:jc w:val="both"/>
        <w:rPr>
          <w:rFonts w:ascii="Arial" w:hAnsi="Arial" w:cs="Arial"/>
        </w:rPr>
      </w:pPr>
      <w:r>
        <w:rPr>
          <w:rFonts w:ascii="Arial" w:hAnsi="Arial" w:cs="Arial"/>
        </w:rPr>
        <w:t>Addressing Housing Supply and Affordability</w:t>
      </w:r>
    </w:p>
    <w:p w14:paraId="52B2F4E3" w14:textId="77777777" w:rsidR="00D37591" w:rsidRPr="00816C5E" w:rsidRDefault="00D37591" w:rsidP="00D37591">
      <w:pPr>
        <w:numPr>
          <w:ilvl w:val="0"/>
          <w:numId w:val="37"/>
        </w:numPr>
        <w:spacing w:after="160" w:line="320" w:lineRule="exact"/>
        <w:contextualSpacing/>
        <w:jc w:val="both"/>
        <w:rPr>
          <w:rFonts w:ascii="Arial" w:hAnsi="Arial" w:cs="Arial"/>
        </w:rPr>
      </w:pPr>
      <w:r>
        <w:rPr>
          <w:rFonts w:ascii="Arial" w:hAnsi="Arial" w:cs="Arial"/>
        </w:rPr>
        <w:t>Supporting the Creation of Sustainable and Inclusive Communities.</w:t>
      </w:r>
    </w:p>
    <w:p w14:paraId="36699D47" w14:textId="77777777" w:rsidR="00D37591" w:rsidRPr="00816C5E" w:rsidRDefault="00D37591" w:rsidP="00D37591">
      <w:pPr>
        <w:spacing w:line="320" w:lineRule="exact"/>
        <w:jc w:val="both"/>
        <w:rPr>
          <w:rFonts w:ascii="Arial" w:hAnsi="Arial" w:cs="Arial"/>
          <w:color w:val="000000"/>
        </w:rPr>
      </w:pPr>
    </w:p>
    <w:p w14:paraId="0CC38D74" w14:textId="77777777" w:rsidR="00D37591" w:rsidRPr="00816C5E" w:rsidRDefault="00D37591" w:rsidP="00D37591">
      <w:pPr>
        <w:spacing w:after="120" w:line="320" w:lineRule="exact"/>
        <w:rPr>
          <w:rFonts w:ascii="Arial" w:hAnsi="Arial" w:cs="Arial"/>
        </w:rPr>
      </w:pPr>
      <w:r w:rsidRPr="00816C5E">
        <w:rPr>
          <w:rFonts w:ascii="Arial" w:hAnsi="Arial" w:cs="Arial"/>
        </w:rPr>
        <w:t xml:space="preserve">We provide a broad range of services including: </w:t>
      </w:r>
    </w:p>
    <w:p w14:paraId="45165AC1"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Assisting local authorities with all aspects of their housing function</w:t>
      </w:r>
    </w:p>
    <w:p w14:paraId="05A48020"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Supporting affordable housing initiatives including cost rental and affordable purchase schemes</w:t>
      </w:r>
    </w:p>
    <w:p w14:paraId="12D3EF38"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Housing acquisitions and property sourcing for social housing</w:t>
      </w:r>
    </w:p>
    <w:p w14:paraId="678CF588"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 xml:space="preserve">Managing the Croí Cónaithe Fund </w:t>
      </w:r>
    </w:p>
    <w:p w14:paraId="25B45978"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 xml:space="preserve">Technical advice and supports to local authorities and AHBs regarding capital construction and refurbishment projects and procurement </w:t>
      </w:r>
    </w:p>
    <w:p w14:paraId="12D91C20"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Financial appraisals of AHB funding applications</w:t>
      </w:r>
    </w:p>
    <w:p w14:paraId="2E18AEB3"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Co-ordination of the Housing First initiative</w:t>
      </w:r>
    </w:p>
    <w:p w14:paraId="03F2CFEA"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Mortgage to Rent</w:t>
      </w:r>
    </w:p>
    <w:p w14:paraId="151EF10B"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 xml:space="preserve">Research, financial analysis and policy advice </w:t>
      </w:r>
    </w:p>
    <w:p w14:paraId="5F11ECD7"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Pyrite Remediation and the Defective Concrete Block Schemes</w:t>
      </w:r>
    </w:p>
    <w:p w14:paraId="4DB7D6A3"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 xml:space="preserve">Land development and management </w:t>
      </w:r>
    </w:p>
    <w:p w14:paraId="20B1FF96"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 xml:space="preserve">Loan Underwriting </w:t>
      </w:r>
    </w:p>
    <w:p w14:paraId="67A6E532"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 xml:space="preserve">Housing practitioner training and information </w:t>
      </w:r>
    </w:p>
    <w:p w14:paraId="08B3A8DA" w14:textId="77777777" w:rsidR="00D37591" w:rsidRPr="00816C5E" w:rsidRDefault="00D37591" w:rsidP="00D37591">
      <w:pPr>
        <w:numPr>
          <w:ilvl w:val="0"/>
          <w:numId w:val="37"/>
        </w:numPr>
        <w:spacing w:after="160" w:line="320" w:lineRule="exact"/>
        <w:contextualSpacing/>
        <w:jc w:val="both"/>
        <w:rPr>
          <w:rFonts w:ascii="Arial" w:hAnsi="Arial" w:cs="Arial"/>
        </w:rPr>
      </w:pPr>
      <w:r w:rsidRPr="00816C5E">
        <w:rPr>
          <w:rFonts w:ascii="Arial" w:hAnsi="Arial" w:cs="Arial"/>
        </w:rPr>
        <w:t>National Housing Strategy for Disabled People</w:t>
      </w:r>
      <w:r>
        <w:rPr>
          <w:rFonts w:ascii="Arial" w:hAnsi="Arial" w:cs="Arial"/>
        </w:rPr>
        <w:t>/ Addressing Social Inclusion</w:t>
      </w:r>
    </w:p>
    <w:p w14:paraId="6F616612" w14:textId="77777777" w:rsidR="00D37591" w:rsidRPr="00816C5E" w:rsidRDefault="00D37591" w:rsidP="00D37591">
      <w:pPr>
        <w:spacing w:line="320" w:lineRule="exact"/>
        <w:rPr>
          <w:rFonts w:ascii="Arial" w:hAnsi="Arial" w:cs="Arial"/>
        </w:rPr>
      </w:pPr>
    </w:p>
    <w:p w14:paraId="0695A732" w14:textId="77777777" w:rsidR="00D37591" w:rsidRPr="00816C5E" w:rsidRDefault="00D37591" w:rsidP="00D37591">
      <w:pPr>
        <w:spacing w:line="320" w:lineRule="exact"/>
        <w:rPr>
          <w:rFonts w:ascii="Arial" w:hAnsi="Arial" w:cs="Arial"/>
        </w:rPr>
      </w:pPr>
      <w:r w:rsidRPr="00816C5E">
        <w:rPr>
          <w:rFonts w:ascii="Arial" w:hAnsi="Arial" w:cs="Arial"/>
        </w:rPr>
        <w:t xml:space="preserve">Further information on The Housing Agency is available at </w:t>
      </w:r>
      <w:hyperlink r:id="rId10" w:history="1">
        <w:r w:rsidRPr="00816C5E">
          <w:rPr>
            <w:rFonts w:ascii="Arial" w:hAnsi="Arial" w:cs="Arial"/>
            <w:color w:val="0563C1" w:themeColor="hyperlink"/>
            <w:u w:val="single"/>
          </w:rPr>
          <w:t>www.housingagency.ie</w:t>
        </w:r>
      </w:hyperlink>
      <w:r w:rsidRPr="00816C5E">
        <w:rPr>
          <w:rFonts w:ascii="Arial" w:hAnsi="Arial" w:cs="Arial"/>
        </w:rPr>
        <w:t xml:space="preserve">  </w:t>
      </w:r>
    </w:p>
    <w:p w14:paraId="0FD5D68A" w14:textId="77777777" w:rsidR="00816C5E" w:rsidRPr="00816C5E" w:rsidRDefault="00816C5E" w:rsidP="00D861D6">
      <w:pPr>
        <w:spacing w:line="320" w:lineRule="exact"/>
        <w:rPr>
          <w:rFonts w:ascii="Arial" w:hAnsi="Arial" w:cs="Arial"/>
        </w:rPr>
      </w:pPr>
    </w:p>
    <w:p w14:paraId="3EAD6EB9" w14:textId="16ED2814" w:rsidR="000A6AD8" w:rsidRPr="000A6AD8" w:rsidRDefault="000A6AD8" w:rsidP="4B1EFC31">
      <w:pPr>
        <w:spacing w:line="320" w:lineRule="exact"/>
        <w:rPr>
          <w:rFonts w:ascii="Arial" w:eastAsia="Arial" w:hAnsi="Arial" w:cs="Arial"/>
        </w:rPr>
      </w:pPr>
      <w:r w:rsidRPr="000A6AD8">
        <w:rPr>
          <w:rFonts w:ascii="Arial" w:eastAsia="Arial" w:hAnsi="Arial" w:cs="Arial"/>
          <w:spacing w:val="-3"/>
        </w:rPr>
        <w:t>The Housing Agency</w:t>
      </w:r>
      <w:r w:rsidRPr="000A6AD8">
        <w:rPr>
          <w:rFonts w:ascii="Arial" w:eastAsia="Arial" w:hAnsi="Arial" w:cs="Arial"/>
        </w:rPr>
        <w:t xml:space="preserve"> </w:t>
      </w:r>
      <w:r w:rsidR="00C322FF">
        <w:rPr>
          <w:rFonts w:ascii="Arial" w:eastAsia="Arial" w:hAnsi="Arial" w:cs="Arial"/>
        </w:rPr>
        <w:t>is now seeking applications for</w:t>
      </w:r>
      <w:r w:rsidR="00996913">
        <w:rPr>
          <w:rFonts w:ascii="Arial" w:eastAsia="Arial" w:hAnsi="Arial" w:cs="Arial"/>
        </w:rPr>
        <w:t xml:space="preserve"> </w:t>
      </w:r>
      <w:r w:rsidR="00BD5612">
        <w:rPr>
          <w:rFonts w:ascii="Arial" w:eastAsia="Arial" w:hAnsi="Arial" w:cs="Arial"/>
        </w:rPr>
        <w:t>a</w:t>
      </w:r>
      <w:r w:rsidR="006D61BE">
        <w:rPr>
          <w:rFonts w:ascii="Arial" w:eastAsia="Arial" w:hAnsi="Arial" w:cs="Arial"/>
        </w:rPr>
        <w:t xml:space="preserve"> </w:t>
      </w:r>
      <w:r w:rsidR="0031376E">
        <w:rPr>
          <w:rFonts w:ascii="Arial" w:eastAsia="Arial" w:hAnsi="Arial" w:cs="Arial"/>
          <w:b/>
          <w:bCs/>
        </w:rPr>
        <w:t xml:space="preserve">Researcher Analyst </w:t>
      </w:r>
      <w:r w:rsidR="00C322FF">
        <w:rPr>
          <w:rFonts w:ascii="Arial" w:eastAsia="Arial" w:hAnsi="Arial" w:cs="Arial"/>
        </w:rPr>
        <w:t>vacanc</w:t>
      </w:r>
      <w:r w:rsidR="006D61BE">
        <w:rPr>
          <w:rFonts w:ascii="Arial" w:eastAsia="Arial" w:hAnsi="Arial" w:cs="Arial"/>
        </w:rPr>
        <w:t>y</w:t>
      </w:r>
      <w:r w:rsidR="004715A2">
        <w:rPr>
          <w:rFonts w:ascii="Arial" w:eastAsia="Arial" w:hAnsi="Arial" w:cs="Arial"/>
        </w:rPr>
        <w:t xml:space="preserve"> on </w:t>
      </w:r>
      <w:r w:rsidR="006D61BE">
        <w:rPr>
          <w:rFonts w:ascii="Arial" w:eastAsia="Arial" w:hAnsi="Arial" w:cs="Arial"/>
        </w:rPr>
        <w:t xml:space="preserve">a </w:t>
      </w:r>
      <w:r w:rsidR="005B506C">
        <w:rPr>
          <w:rFonts w:ascii="Arial" w:eastAsia="Arial" w:hAnsi="Arial" w:cs="Arial"/>
        </w:rPr>
        <w:t>permanent basis</w:t>
      </w:r>
      <w:r w:rsidR="004715A2">
        <w:rPr>
          <w:rFonts w:ascii="Arial" w:eastAsia="Arial" w:hAnsi="Arial" w:cs="Arial"/>
        </w:rPr>
        <w:t xml:space="preserve">.  </w:t>
      </w:r>
      <w:r w:rsidR="00241E2F">
        <w:rPr>
          <w:rFonts w:ascii="Arial" w:eastAsia="Arial" w:hAnsi="Arial" w:cs="Arial"/>
        </w:rPr>
        <w:t>This post is based in our offices in Dublin 2</w:t>
      </w:r>
      <w:r w:rsidR="495FEB98">
        <w:rPr>
          <w:rFonts w:ascii="Arial" w:eastAsia="Arial" w:hAnsi="Arial" w:cs="Arial"/>
        </w:rPr>
        <w:t xml:space="preserve">. </w:t>
      </w:r>
      <w:r w:rsidR="495FEB98" w:rsidRPr="4B1EFC31">
        <w:rPr>
          <w:rFonts w:ascii="Arial" w:eastAsia="Arial" w:hAnsi="Arial" w:cs="Arial"/>
          <w:color w:val="000000" w:themeColor="text1"/>
        </w:rPr>
        <w:t>The Housing Agency operate a Blended Working Policy.</w:t>
      </w:r>
    </w:p>
    <w:p w14:paraId="6A22B90A" w14:textId="77777777" w:rsidR="007F6D1B" w:rsidRDefault="007F6D1B" w:rsidP="00254FA4">
      <w:pPr>
        <w:spacing w:line="320" w:lineRule="exact"/>
        <w:rPr>
          <w:rFonts w:ascii="Arial" w:hAnsi="Arial" w:cs="Arial"/>
        </w:rPr>
      </w:pPr>
    </w:p>
    <w:p w14:paraId="28D600B9" w14:textId="77777777" w:rsidR="00847C51" w:rsidRPr="006C2BF0" w:rsidRDefault="00847C51" w:rsidP="00847C51">
      <w:pPr>
        <w:pStyle w:val="BodyText"/>
      </w:pPr>
      <w:r w:rsidRPr="00D11E5E">
        <w:rPr>
          <w:rFonts w:eastAsia="Arial" w:cs="Arial"/>
          <w:noProof/>
          <w:color w:val="000000" w:themeColor="text1"/>
        </w:rPr>
        <w:drawing>
          <wp:anchor distT="0" distB="0" distL="114300" distR="114300" simplePos="0" relativeHeight="251658240" behindDoc="0" locked="0" layoutInCell="1" allowOverlap="1" wp14:anchorId="34E68CFA" wp14:editId="0BBB2F83">
            <wp:simplePos x="0" y="0"/>
            <wp:positionH relativeFrom="margin">
              <wp:align>center</wp:align>
            </wp:positionH>
            <wp:positionV relativeFrom="paragraph">
              <wp:posOffset>882650</wp:posOffset>
            </wp:positionV>
            <wp:extent cx="6305550" cy="5886450"/>
            <wp:effectExtent l="0" t="0" r="0" b="0"/>
            <wp:wrapTopAndBottom/>
            <wp:docPr id="2011697265" name="Picture 1" descr="A diagram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97265" name="Picture 1" descr="A diagram of a group of peop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305550" cy="5886450"/>
                    </a:xfrm>
                    <a:prstGeom prst="rect">
                      <a:avLst/>
                    </a:prstGeom>
                  </pic:spPr>
                </pic:pic>
              </a:graphicData>
            </a:graphic>
            <wp14:sizeRelH relativeFrom="margin">
              <wp14:pctWidth>0</wp14:pctWidth>
            </wp14:sizeRelH>
            <wp14:sizeRelV relativeFrom="margin">
              <wp14:pctHeight>0</wp14:pctHeight>
            </wp14:sizeRelV>
          </wp:anchor>
        </w:drawing>
      </w:r>
      <w:r w:rsidRPr="009E16E2">
        <w:t xml:space="preserve">As a staff member, the holder of the post will be expected to actively contribute to and participate in the overall development of The Housing Agency and to promote its policies at all times and to adhere to The Housing Agency values: </w:t>
      </w:r>
      <w:hyperlink r:id="rId12" w:history="1">
        <w:r w:rsidRPr="001C4C63">
          <w:rPr>
            <w:rStyle w:val="Hyperlink"/>
          </w:rPr>
          <w:t>https://www.housingagency.ie/publications/strategy-annual-report</w:t>
        </w:r>
      </w:hyperlink>
      <w:r w:rsidRPr="009E16E2">
        <w:t>.</w:t>
      </w:r>
      <w:r>
        <w:t xml:space="preserve"> </w:t>
      </w:r>
    </w:p>
    <w:p w14:paraId="0E7D3CD9" w14:textId="77777777" w:rsidR="00847C51" w:rsidRDefault="00847C51" w:rsidP="0031376E">
      <w:pPr>
        <w:pStyle w:val="NormalWeb"/>
        <w:spacing w:before="0" w:beforeAutospacing="0" w:after="0" w:afterAutospacing="0" w:line="320" w:lineRule="exact"/>
        <w:rPr>
          <w:rStyle w:val="Strong"/>
          <w:rFonts w:ascii="Arial" w:hAnsi="Arial" w:cs="Arial"/>
          <w:color w:val="00544F"/>
          <w:sz w:val="22"/>
          <w:szCs w:val="22"/>
        </w:rPr>
      </w:pPr>
    </w:p>
    <w:p w14:paraId="4561399B" w14:textId="77777777" w:rsidR="00847C51" w:rsidRDefault="00847C51" w:rsidP="0031376E">
      <w:pPr>
        <w:pStyle w:val="NormalWeb"/>
        <w:spacing w:before="0" w:beforeAutospacing="0" w:after="0" w:afterAutospacing="0" w:line="320" w:lineRule="exact"/>
        <w:rPr>
          <w:rStyle w:val="Strong"/>
          <w:rFonts w:ascii="Arial" w:hAnsi="Arial" w:cs="Arial"/>
          <w:color w:val="00544F"/>
          <w:sz w:val="22"/>
          <w:szCs w:val="22"/>
        </w:rPr>
      </w:pPr>
    </w:p>
    <w:p w14:paraId="0CF778FE" w14:textId="77777777" w:rsidR="00847C51" w:rsidRDefault="00847C51" w:rsidP="0031376E">
      <w:pPr>
        <w:pStyle w:val="NormalWeb"/>
        <w:spacing w:before="0" w:beforeAutospacing="0" w:after="0" w:afterAutospacing="0" w:line="320" w:lineRule="exact"/>
        <w:rPr>
          <w:rStyle w:val="Strong"/>
          <w:rFonts w:ascii="Arial" w:hAnsi="Arial" w:cs="Arial"/>
          <w:color w:val="00544F"/>
          <w:sz w:val="22"/>
          <w:szCs w:val="22"/>
        </w:rPr>
      </w:pPr>
    </w:p>
    <w:p w14:paraId="628C1D5E" w14:textId="77777777" w:rsidR="00847C51" w:rsidRDefault="00847C51" w:rsidP="0031376E">
      <w:pPr>
        <w:pStyle w:val="NormalWeb"/>
        <w:spacing w:before="0" w:beforeAutospacing="0" w:after="0" w:afterAutospacing="0" w:line="320" w:lineRule="exact"/>
        <w:rPr>
          <w:rStyle w:val="Strong"/>
          <w:rFonts w:ascii="Arial" w:hAnsi="Arial" w:cs="Arial"/>
          <w:color w:val="00544F"/>
          <w:sz w:val="22"/>
          <w:szCs w:val="22"/>
        </w:rPr>
      </w:pPr>
    </w:p>
    <w:p w14:paraId="1E77A26C" w14:textId="77777777" w:rsidR="00847C51" w:rsidRDefault="00847C51" w:rsidP="0031376E">
      <w:pPr>
        <w:pStyle w:val="NormalWeb"/>
        <w:spacing w:before="0" w:beforeAutospacing="0" w:after="0" w:afterAutospacing="0" w:line="320" w:lineRule="exact"/>
        <w:rPr>
          <w:rStyle w:val="Strong"/>
          <w:rFonts w:ascii="Arial" w:hAnsi="Arial" w:cs="Arial"/>
          <w:color w:val="00544F"/>
          <w:sz w:val="22"/>
          <w:szCs w:val="22"/>
        </w:rPr>
      </w:pPr>
    </w:p>
    <w:p w14:paraId="13A1AB6B" w14:textId="77777777" w:rsidR="00847C51" w:rsidRDefault="00847C51" w:rsidP="0031376E">
      <w:pPr>
        <w:pStyle w:val="NormalWeb"/>
        <w:spacing w:before="0" w:beforeAutospacing="0" w:after="0" w:afterAutospacing="0" w:line="320" w:lineRule="exact"/>
        <w:rPr>
          <w:rStyle w:val="Strong"/>
          <w:rFonts w:ascii="Arial" w:hAnsi="Arial" w:cs="Arial"/>
          <w:color w:val="00544F"/>
          <w:sz w:val="22"/>
          <w:szCs w:val="22"/>
        </w:rPr>
      </w:pPr>
    </w:p>
    <w:p w14:paraId="61CC581D" w14:textId="3099B42B" w:rsidR="0031376E" w:rsidRDefault="0031376E" w:rsidP="0031376E">
      <w:pPr>
        <w:pStyle w:val="NormalWeb"/>
        <w:spacing w:before="0" w:beforeAutospacing="0" w:after="0" w:afterAutospacing="0" w:line="320" w:lineRule="exact"/>
        <w:rPr>
          <w:rStyle w:val="Strong"/>
          <w:rFonts w:ascii="Arial" w:hAnsi="Arial" w:cs="Arial"/>
          <w:color w:val="00544F"/>
          <w:sz w:val="22"/>
          <w:szCs w:val="22"/>
        </w:rPr>
      </w:pPr>
      <w:r>
        <w:rPr>
          <w:rStyle w:val="Strong"/>
          <w:rFonts w:ascii="Arial" w:hAnsi="Arial" w:cs="Arial"/>
          <w:color w:val="00544F"/>
          <w:sz w:val="22"/>
          <w:szCs w:val="22"/>
        </w:rPr>
        <w:t>Duties and Re</w:t>
      </w:r>
      <w:r w:rsidR="00B76DA6">
        <w:rPr>
          <w:rStyle w:val="Strong"/>
          <w:rFonts w:ascii="Arial" w:hAnsi="Arial" w:cs="Arial"/>
          <w:color w:val="00544F"/>
          <w:sz w:val="22"/>
          <w:szCs w:val="22"/>
        </w:rPr>
        <w:t>sponsibilities</w:t>
      </w:r>
    </w:p>
    <w:p w14:paraId="76D4CDF5" w14:textId="2CE26B3C" w:rsidR="0004216E" w:rsidRPr="000E602F" w:rsidRDefault="0004216E" w:rsidP="00DA5B03">
      <w:pPr>
        <w:pStyle w:val="ListParagraph"/>
        <w:numPr>
          <w:ilvl w:val="0"/>
          <w:numId w:val="47"/>
        </w:numPr>
        <w:spacing w:line="320" w:lineRule="exact"/>
        <w:rPr>
          <w:rFonts w:ascii="Arial" w:hAnsi="Arial" w:cs="Arial"/>
          <w:sz w:val="22"/>
          <w:szCs w:val="22"/>
        </w:rPr>
      </w:pPr>
      <w:r w:rsidRPr="000E602F">
        <w:rPr>
          <w:rFonts w:ascii="Arial" w:hAnsi="Arial" w:cs="Arial"/>
          <w:sz w:val="22"/>
          <w:szCs w:val="22"/>
        </w:rPr>
        <w:t xml:space="preserve">Collate secondary data on housing and undertake </w:t>
      </w:r>
      <w:r w:rsidR="000E602F" w:rsidRPr="000E602F">
        <w:rPr>
          <w:rFonts w:ascii="Arial" w:hAnsi="Arial" w:cs="Arial"/>
          <w:sz w:val="22"/>
          <w:szCs w:val="22"/>
        </w:rPr>
        <w:t>analysis.</w:t>
      </w:r>
      <w:r w:rsidRPr="000E602F">
        <w:rPr>
          <w:rFonts w:ascii="Arial" w:hAnsi="Arial" w:cs="Arial"/>
          <w:sz w:val="22"/>
          <w:szCs w:val="22"/>
        </w:rPr>
        <w:t xml:space="preserve"> </w:t>
      </w:r>
    </w:p>
    <w:p w14:paraId="5CEE1814" w14:textId="05E8C2C5" w:rsidR="0004216E" w:rsidRPr="000E602F" w:rsidRDefault="0004216E" w:rsidP="00DA5B03">
      <w:pPr>
        <w:pStyle w:val="ListParagraph"/>
        <w:numPr>
          <w:ilvl w:val="0"/>
          <w:numId w:val="47"/>
        </w:numPr>
        <w:spacing w:line="320" w:lineRule="exact"/>
        <w:rPr>
          <w:rFonts w:ascii="Arial" w:hAnsi="Arial" w:cs="Arial"/>
          <w:sz w:val="22"/>
          <w:szCs w:val="22"/>
        </w:rPr>
      </w:pPr>
      <w:r w:rsidRPr="000E602F">
        <w:rPr>
          <w:rFonts w:ascii="Arial" w:hAnsi="Arial" w:cs="Arial"/>
          <w:sz w:val="22"/>
          <w:szCs w:val="22"/>
        </w:rPr>
        <w:t>Clearly present and communicate housing data to help understand emerging trends</w:t>
      </w:r>
      <w:r w:rsidR="00C06027">
        <w:rPr>
          <w:rFonts w:ascii="Arial" w:hAnsi="Arial" w:cs="Arial"/>
          <w:sz w:val="22"/>
          <w:szCs w:val="22"/>
        </w:rPr>
        <w:t>.</w:t>
      </w:r>
    </w:p>
    <w:p w14:paraId="351E9CA5" w14:textId="291BE09B" w:rsidR="0004216E" w:rsidRPr="000E602F" w:rsidRDefault="0004216E" w:rsidP="00DA5B03">
      <w:pPr>
        <w:pStyle w:val="ListParagraph"/>
        <w:numPr>
          <w:ilvl w:val="0"/>
          <w:numId w:val="47"/>
        </w:numPr>
        <w:spacing w:line="320" w:lineRule="exact"/>
        <w:rPr>
          <w:rFonts w:ascii="Arial" w:hAnsi="Arial" w:cs="Arial"/>
          <w:sz w:val="22"/>
          <w:szCs w:val="22"/>
        </w:rPr>
      </w:pPr>
      <w:r w:rsidRPr="000E602F">
        <w:rPr>
          <w:rFonts w:ascii="Arial" w:hAnsi="Arial" w:cs="Arial"/>
          <w:sz w:val="22"/>
          <w:szCs w:val="22"/>
        </w:rPr>
        <w:t xml:space="preserve">Carry out and write up results of research studies and evaluations on housing matters as assigned by the Head of Research </w:t>
      </w:r>
    </w:p>
    <w:p w14:paraId="726C3690" w14:textId="105EF7CA" w:rsidR="0004216E" w:rsidRPr="000E602F" w:rsidRDefault="0004216E" w:rsidP="00DA5B03">
      <w:pPr>
        <w:pStyle w:val="ListParagraph"/>
        <w:numPr>
          <w:ilvl w:val="0"/>
          <w:numId w:val="47"/>
        </w:numPr>
        <w:spacing w:line="320" w:lineRule="exact"/>
        <w:rPr>
          <w:rFonts w:ascii="Arial" w:hAnsi="Arial" w:cs="Arial"/>
          <w:sz w:val="22"/>
          <w:szCs w:val="22"/>
        </w:rPr>
      </w:pPr>
      <w:r w:rsidRPr="000E602F">
        <w:rPr>
          <w:rFonts w:ascii="Arial" w:hAnsi="Arial" w:cs="Arial"/>
          <w:sz w:val="22"/>
          <w:szCs w:val="22"/>
        </w:rPr>
        <w:t xml:space="preserve">Assist with research </w:t>
      </w:r>
      <w:r w:rsidR="000E602F" w:rsidRPr="000E602F">
        <w:rPr>
          <w:rFonts w:ascii="Arial" w:hAnsi="Arial" w:cs="Arial"/>
          <w:sz w:val="22"/>
          <w:szCs w:val="22"/>
        </w:rPr>
        <w:t>procurement.</w:t>
      </w:r>
    </w:p>
    <w:p w14:paraId="3C761D3C" w14:textId="6B57C3C5" w:rsidR="0004216E" w:rsidRPr="000E602F" w:rsidRDefault="0004216E" w:rsidP="00DA5B03">
      <w:pPr>
        <w:pStyle w:val="ListParagraph"/>
        <w:numPr>
          <w:ilvl w:val="0"/>
          <w:numId w:val="47"/>
        </w:numPr>
        <w:spacing w:line="320" w:lineRule="exact"/>
        <w:rPr>
          <w:rFonts w:ascii="Arial" w:hAnsi="Arial" w:cs="Arial"/>
          <w:sz w:val="22"/>
          <w:szCs w:val="22"/>
        </w:rPr>
      </w:pPr>
      <w:r w:rsidRPr="000E602F">
        <w:rPr>
          <w:rFonts w:ascii="Arial" w:hAnsi="Arial" w:cs="Arial"/>
          <w:sz w:val="22"/>
          <w:szCs w:val="22"/>
        </w:rPr>
        <w:t>Supervise and ensure the successful completion of any research projects carried out by external organisations or individuals contracted by the Housing Agency</w:t>
      </w:r>
    </w:p>
    <w:p w14:paraId="1A4C686E" w14:textId="4313853D" w:rsidR="0004216E" w:rsidRPr="000E602F" w:rsidRDefault="0004216E" w:rsidP="00DA5B03">
      <w:pPr>
        <w:pStyle w:val="ListParagraph"/>
        <w:numPr>
          <w:ilvl w:val="0"/>
          <w:numId w:val="47"/>
        </w:numPr>
        <w:spacing w:line="320" w:lineRule="exact"/>
        <w:rPr>
          <w:rFonts w:ascii="Arial" w:hAnsi="Arial" w:cs="Arial"/>
          <w:sz w:val="22"/>
          <w:szCs w:val="22"/>
        </w:rPr>
      </w:pPr>
      <w:r w:rsidRPr="000E602F">
        <w:rPr>
          <w:rFonts w:ascii="Arial" w:hAnsi="Arial" w:cs="Arial"/>
          <w:sz w:val="22"/>
          <w:szCs w:val="22"/>
        </w:rPr>
        <w:t xml:space="preserve">Liaise with external service providers as </w:t>
      </w:r>
      <w:r w:rsidR="000E602F" w:rsidRPr="000E602F">
        <w:rPr>
          <w:rFonts w:ascii="Arial" w:hAnsi="Arial" w:cs="Arial"/>
          <w:sz w:val="22"/>
          <w:szCs w:val="22"/>
        </w:rPr>
        <w:t>required.</w:t>
      </w:r>
      <w:r w:rsidRPr="000E602F">
        <w:rPr>
          <w:rFonts w:ascii="Arial" w:hAnsi="Arial" w:cs="Arial"/>
          <w:sz w:val="22"/>
          <w:szCs w:val="22"/>
        </w:rPr>
        <w:t xml:space="preserve"> </w:t>
      </w:r>
    </w:p>
    <w:p w14:paraId="004F1171" w14:textId="560AEE67" w:rsidR="0004216E" w:rsidRPr="000E602F" w:rsidRDefault="0004216E" w:rsidP="00DA5B03">
      <w:pPr>
        <w:pStyle w:val="ListParagraph"/>
        <w:numPr>
          <w:ilvl w:val="0"/>
          <w:numId w:val="47"/>
        </w:numPr>
        <w:spacing w:line="320" w:lineRule="exact"/>
        <w:rPr>
          <w:rFonts w:ascii="Arial" w:hAnsi="Arial" w:cs="Arial"/>
          <w:sz w:val="22"/>
          <w:szCs w:val="22"/>
        </w:rPr>
      </w:pPr>
      <w:r w:rsidRPr="000E602F">
        <w:rPr>
          <w:rFonts w:ascii="Arial" w:hAnsi="Arial" w:cs="Arial"/>
          <w:sz w:val="22"/>
          <w:szCs w:val="22"/>
        </w:rPr>
        <w:t>Assist in the production of policy advice to the Department of Housing, Planning and Local Government, as requested</w:t>
      </w:r>
      <w:r w:rsidR="00C06027">
        <w:rPr>
          <w:rFonts w:ascii="Arial" w:hAnsi="Arial" w:cs="Arial"/>
          <w:sz w:val="22"/>
          <w:szCs w:val="22"/>
        </w:rPr>
        <w:t>.</w:t>
      </w:r>
    </w:p>
    <w:p w14:paraId="745CC87B" w14:textId="67432FC8" w:rsidR="0004216E" w:rsidRPr="000E602F" w:rsidRDefault="0004216E" w:rsidP="00DA5B03">
      <w:pPr>
        <w:pStyle w:val="ListParagraph"/>
        <w:numPr>
          <w:ilvl w:val="0"/>
          <w:numId w:val="47"/>
        </w:numPr>
        <w:spacing w:line="320" w:lineRule="exact"/>
        <w:rPr>
          <w:rFonts w:ascii="Arial" w:hAnsi="Arial" w:cs="Arial"/>
          <w:sz w:val="22"/>
          <w:szCs w:val="22"/>
        </w:rPr>
      </w:pPr>
      <w:r w:rsidRPr="000E602F">
        <w:rPr>
          <w:rFonts w:ascii="Arial" w:hAnsi="Arial" w:cs="Arial"/>
          <w:sz w:val="22"/>
          <w:szCs w:val="22"/>
        </w:rPr>
        <w:t xml:space="preserve">Promote the findings and policy implications of research to key </w:t>
      </w:r>
      <w:r w:rsidR="000E602F" w:rsidRPr="000E602F">
        <w:rPr>
          <w:rFonts w:ascii="Arial" w:hAnsi="Arial" w:cs="Arial"/>
          <w:sz w:val="22"/>
          <w:szCs w:val="22"/>
        </w:rPr>
        <w:t>audiences.</w:t>
      </w:r>
    </w:p>
    <w:p w14:paraId="26840BE0" w14:textId="2AC76F15" w:rsidR="0004216E" w:rsidRPr="000E602F" w:rsidRDefault="0004216E" w:rsidP="00DA5B03">
      <w:pPr>
        <w:pStyle w:val="ListParagraph"/>
        <w:numPr>
          <w:ilvl w:val="0"/>
          <w:numId w:val="47"/>
        </w:numPr>
        <w:spacing w:line="320" w:lineRule="exact"/>
        <w:rPr>
          <w:rFonts w:ascii="Arial" w:hAnsi="Arial" w:cs="Arial"/>
          <w:sz w:val="22"/>
          <w:szCs w:val="22"/>
        </w:rPr>
      </w:pPr>
      <w:r w:rsidRPr="000E602F">
        <w:rPr>
          <w:rFonts w:ascii="Arial" w:hAnsi="Arial" w:cs="Arial"/>
          <w:sz w:val="22"/>
          <w:szCs w:val="22"/>
        </w:rPr>
        <w:t xml:space="preserve">Assist in the production of good practice guidelines for housing </w:t>
      </w:r>
      <w:r w:rsidR="000E602F" w:rsidRPr="000E602F">
        <w:rPr>
          <w:rFonts w:ascii="Arial" w:hAnsi="Arial" w:cs="Arial"/>
          <w:sz w:val="22"/>
          <w:szCs w:val="22"/>
        </w:rPr>
        <w:t>practitioners.</w:t>
      </w:r>
      <w:r w:rsidRPr="000E602F">
        <w:rPr>
          <w:rFonts w:ascii="Arial" w:hAnsi="Arial" w:cs="Arial"/>
          <w:sz w:val="22"/>
          <w:szCs w:val="22"/>
        </w:rPr>
        <w:t xml:space="preserve"> </w:t>
      </w:r>
    </w:p>
    <w:p w14:paraId="32C85589" w14:textId="4ED51804" w:rsidR="0004216E" w:rsidRPr="000E602F" w:rsidRDefault="0004216E" w:rsidP="00DA5B03">
      <w:pPr>
        <w:pStyle w:val="ListParagraph"/>
        <w:numPr>
          <w:ilvl w:val="0"/>
          <w:numId w:val="47"/>
        </w:numPr>
        <w:spacing w:line="320" w:lineRule="exact"/>
        <w:rPr>
          <w:rFonts w:ascii="Arial" w:hAnsi="Arial" w:cs="Arial"/>
          <w:sz w:val="22"/>
          <w:szCs w:val="22"/>
        </w:rPr>
      </w:pPr>
      <w:r w:rsidRPr="000E602F">
        <w:rPr>
          <w:rFonts w:ascii="Arial" w:hAnsi="Arial" w:cs="Arial"/>
          <w:sz w:val="22"/>
          <w:szCs w:val="22"/>
        </w:rPr>
        <w:t>Undertake any other specific functions as may be required from time to time</w:t>
      </w:r>
      <w:r w:rsidR="00C06027">
        <w:rPr>
          <w:rFonts w:ascii="Arial" w:hAnsi="Arial" w:cs="Arial"/>
          <w:sz w:val="22"/>
          <w:szCs w:val="22"/>
        </w:rPr>
        <w:t>.</w:t>
      </w:r>
    </w:p>
    <w:p w14:paraId="4A863559" w14:textId="77777777" w:rsidR="0004216E" w:rsidRDefault="0004216E" w:rsidP="0004216E"/>
    <w:p w14:paraId="4CE560A7" w14:textId="5AE7B3D2" w:rsidR="00336854" w:rsidRDefault="00336854" w:rsidP="00336854">
      <w:r w:rsidRPr="00336854">
        <w:rPr>
          <w:rStyle w:val="Strong"/>
          <w:rFonts w:ascii="Arial" w:hAnsi="Arial" w:cs="Arial"/>
          <w:color w:val="00544F"/>
        </w:rPr>
        <w:t>Qualifications and Experience.</w:t>
      </w:r>
    </w:p>
    <w:p w14:paraId="16B9C2FC" w14:textId="77777777" w:rsidR="00336854" w:rsidRPr="00336854" w:rsidRDefault="00336854" w:rsidP="00336854">
      <w:pPr>
        <w:pStyle w:val="ListParagraph"/>
        <w:numPr>
          <w:ilvl w:val="1"/>
          <w:numId w:val="36"/>
        </w:numPr>
        <w:spacing w:line="320" w:lineRule="exact"/>
        <w:ind w:left="714" w:hanging="357"/>
        <w:contextualSpacing/>
        <w:rPr>
          <w:rFonts w:ascii="Arial" w:hAnsi="Arial" w:cs="Arial"/>
          <w:sz w:val="22"/>
          <w:szCs w:val="22"/>
        </w:rPr>
      </w:pPr>
      <w:r w:rsidRPr="00336854">
        <w:rPr>
          <w:rFonts w:ascii="Arial" w:hAnsi="Arial" w:cs="Arial"/>
          <w:sz w:val="22"/>
          <w:szCs w:val="22"/>
        </w:rPr>
        <w:t xml:space="preserve">An appropriate third level qualification, ideally to </w:t>
      </w:r>
      <w:proofErr w:type="gramStart"/>
      <w:r w:rsidRPr="00336854">
        <w:rPr>
          <w:rFonts w:ascii="Arial" w:hAnsi="Arial" w:cs="Arial"/>
          <w:sz w:val="22"/>
          <w:szCs w:val="22"/>
        </w:rPr>
        <w:t>Masters</w:t>
      </w:r>
      <w:proofErr w:type="gramEnd"/>
      <w:r w:rsidRPr="00336854">
        <w:rPr>
          <w:rFonts w:ascii="Arial" w:hAnsi="Arial" w:cs="Arial"/>
          <w:sz w:val="22"/>
          <w:szCs w:val="22"/>
        </w:rPr>
        <w:t xml:space="preserve"> Level, in a relevant discipline such as: social policy, sociology, statistics, data analytics, geography, urban and regional planning and/or economics </w:t>
      </w:r>
    </w:p>
    <w:p w14:paraId="6F79E8A1" w14:textId="4B1DD30A" w:rsidR="00336854" w:rsidRPr="00336854" w:rsidRDefault="00336854" w:rsidP="00336854">
      <w:pPr>
        <w:pStyle w:val="ListParagraph"/>
        <w:numPr>
          <w:ilvl w:val="1"/>
          <w:numId w:val="36"/>
        </w:numPr>
        <w:spacing w:line="320" w:lineRule="exact"/>
        <w:ind w:left="714" w:hanging="357"/>
        <w:contextualSpacing/>
        <w:rPr>
          <w:rFonts w:ascii="Arial" w:hAnsi="Arial" w:cs="Arial"/>
          <w:sz w:val="22"/>
          <w:szCs w:val="22"/>
        </w:rPr>
      </w:pPr>
      <w:r w:rsidRPr="00336854">
        <w:rPr>
          <w:rFonts w:ascii="Arial" w:hAnsi="Arial" w:cs="Arial"/>
          <w:sz w:val="22"/>
          <w:szCs w:val="22"/>
        </w:rPr>
        <w:t xml:space="preserve">Candidates should have a broad research experience and be skilled in both qualitative and quantitative </w:t>
      </w:r>
      <w:r w:rsidR="0052113D" w:rsidRPr="00336854">
        <w:rPr>
          <w:rFonts w:ascii="Arial" w:hAnsi="Arial" w:cs="Arial"/>
          <w:sz w:val="22"/>
          <w:szCs w:val="22"/>
        </w:rPr>
        <w:t>methodologies.</w:t>
      </w:r>
      <w:r w:rsidRPr="00336854">
        <w:rPr>
          <w:rFonts w:ascii="Arial" w:hAnsi="Arial" w:cs="Arial"/>
          <w:sz w:val="22"/>
          <w:szCs w:val="22"/>
        </w:rPr>
        <w:t> </w:t>
      </w:r>
    </w:p>
    <w:p w14:paraId="32DE5356" w14:textId="77777777" w:rsidR="00336854" w:rsidRPr="00336854" w:rsidRDefault="00336854" w:rsidP="00336854">
      <w:pPr>
        <w:pStyle w:val="ListParagraph"/>
        <w:numPr>
          <w:ilvl w:val="1"/>
          <w:numId w:val="36"/>
        </w:numPr>
        <w:spacing w:line="320" w:lineRule="exact"/>
        <w:ind w:left="714" w:hanging="357"/>
        <w:contextualSpacing/>
        <w:rPr>
          <w:rFonts w:ascii="Arial" w:hAnsi="Arial" w:cs="Arial"/>
          <w:sz w:val="22"/>
          <w:szCs w:val="22"/>
        </w:rPr>
      </w:pPr>
      <w:r w:rsidRPr="00336854">
        <w:rPr>
          <w:rFonts w:ascii="Arial" w:hAnsi="Arial" w:cs="Arial"/>
          <w:sz w:val="22"/>
          <w:szCs w:val="22"/>
        </w:rPr>
        <w:t>Candidates must have successfully undertaken an independent research project. </w:t>
      </w:r>
    </w:p>
    <w:p w14:paraId="4B162700" w14:textId="77777777" w:rsidR="00336854" w:rsidRDefault="00336854" w:rsidP="00336854">
      <w:pPr>
        <w:pStyle w:val="Heading2"/>
      </w:pPr>
    </w:p>
    <w:p w14:paraId="467049C0" w14:textId="4C3C2DDA" w:rsidR="00336854" w:rsidRDefault="00336854" w:rsidP="00336854">
      <w:pPr>
        <w:pStyle w:val="NormalWeb"/>
        <w:spacing w:before="0" w:beforeAutospacing="0" w:after="0" w:afterAutospacing="0" w:line="320" w:lineRule="exact"/>
      </w:pPr>
      <w:r w:rsidRPr="00336854">
        <w:rPr>
          <w:rStyle w:val="Strong"/>
          <w:rFonts w:ascii="Arial" w:hAnsi="Arial" w:cs="Arial"/>
          <w:color w:val="00544F"/>
          <w:sz w:val="22"/>
          <w:szCs w:val="22"/>
        </w:rPr>
        <w:t xml:space="preserve">Skills and Competencies </w:t>
      </w:r>
    </w:p>
    <w:p w14:paraId="5CCA190C" w14:textId="7A999BAB" w:rsidR="00336854" w:rsidRPr="00336854" w:rsidRDefault="00336854" w:rsidP="00336854">
      <w:pPr>
        <w:pStyle w:val="ListParagraph"/>
        <w:numPr>
          <w:ilvl w:val="1"/>
          <w:numId w:val="36"/>
        </w:numPr>
        <w:spacing w:line="320" w:lineRule="exact"/>
        <w:ind w:left="720"/>
        <w:contextualSpacing/>
        <w:rPr>
          <w:rFonts w:ascii="Arial" w:hAnsi="Arial" w:cs="Arial"/>
          <w:sz w:val="22"/>
          <w:szCs w:val="22"/>
        </w:rPr>
      </w:pPr>
      <w:r w:rsidRPr="00336854">
        <w:rPr>
          <w:rFonts w:ascii="Arial" w:hAnsi="Arial" w:cs="Arial"/>
          <w:b/>
          <w:bCs/>
          <w:sz w:val="22"/>
          <w:szCs w:val="22"/>
        </w:rPr>
        <w:t>Analytical and Decision Making</w:t>
      </w:r>
      <w:r w:rsidRPr="00336854">
        <w:rPr>
          <w:rFonts w:ascii="Arial" w:hAnsi="Arial" w:cs="Arial"/>
          <w:sz w:val="22"/>
          <w:szCs w:val="22"/>
        </w:rPr>
        <w:t xml:space="preserve"> - proven experience of using a range of research methodologies as appropriate; demonstrates strong analytical and data interpretation skills. </w:t>
      </w:r>
    </w:p>
    <w:p w14:paraId="502FDA71" w14:textId="0BB4A6DF" w:rsidR="00336854" w:rsidRPr="00336854" w:rsidRDefault="00336854" w:rsidP="00336854">
      <w:pPr>
        <w:pStyle w:val="ListParagraph"/>
        <w:numPr>
          <w:ilvl w:val="1"/>
          <w:numId w:val="36"/>
        </w:numPr>
        <w:spacing w:line="320" w:lineRule="exact"/>
        <w:ind w:left="720"/>
        <w:contextualSpacing/>
        <w:rPr>
          <w:rFonts w:ascii="Arial" w:hAnsi="Arial" w:cs="Arial"/>
          <w:sz w:val="22"/>
          <w:szCs w:val="22"/>
        </w:rPr>
      </w:pPr>
      <w:r w:rsidRPr="00336854">
        <w:rPr>
          <w:rFonts w:ascii="Arial" w:hAnsi="Arial" w:cs="Arial"/>
          <w:b/>
          <w:bCs/>
          <w:sz w:val="22"/>
          <w:szCs w:val="22"/>
        </w:rPr>
        <w:t>Project Management</w:t>
      </w:r>
      <w:r w:rsidRPr="00336854">
        <w:rPr>
          <w:rFonts w:ascii="Arial" w:hAnsi="Arial" w:cs="Arial"/>
          <w:sz w:val="22"/>
          <w:szCs w:val="22"/>
        </w:rPr>
        <w:t xml:space="preserve"> - successfully manages a range of different projects and work activities at the same time ensuring deadlines are met and budgets are adhered to</w:t>
      </w:r>
      <w:r w:rsidR="00C06027">
        <w:rPr>
          <w:rFonts w:ascii="Arial" w:hAnsi="Arial" w:cs="Arial"/>
          <w:sz w:val="22"/>
          <w:szCs w:val="22"/>
        </w:rPr>
        <w:t>.</w:t>
      </w:r>
      <w:r w:rsidRPr="00336854">
        <w:rPr>
          <w:rFonts w:ascii="Arial" w:hAnsi="Arial" w:cs="Arial"/>
          <w:sz w:val="22"/>
          <w:szCs w:val="22"/>
        </w:rPr>
        <w:t> </w:t>
      </w:r>
    </w:p>
    <w:p w14:paraId="56DC0F45" w14:textId="4299D481" w:rsidR="00336854" w:rsidRPr="00336854" w:rsidRDefault="00336854" w:rsidP="00336854">
      <w:pPr>
        <w:pStyle w:val="ListParagraph"/>
        <w:numPr>
          <w:ilvl w:val="1"/>
          <w:numId w:val="36"/>
        </w:numPr>
        <w:spacing w:line="320" w:lineRule="exact"/>
        <w:ind w:left="720"/>
        <w:contextualSpacing/>
        <w:rPr>
          <w:rFonts w:ascii="Arial" w:hAnsi="Arial" w:cs="Arial"/>
          <w:sz w:val="22"/>
          <w:szCs w:val="22"/>
        </w:rPr>
      </w:pPr>
      <w:r w:rsidRPr="00336854">
        <w:rPr>
          <w:rFonts w:ascii="Arial" w:hAnsi="Arial" w:cs="Arial"/>
          <w:b/>
          <w:bCs/>
          <w:sz w:val="22"/>
          <w:szCs w:val="22"/>
        </w:rPr>
        <w:t>Drive and Commitment</w:t>
      </w:r>
      <w:r w:rsidRPr="00336854">
        <w:rPr>
          <w:rFonts w:ascii="Arial" w:hAnsi="Arial" w:cs="Arial"/>
          <w:sz w:val="22"/>
          <w:szCs w:val="22"/>
        </w:rPr>
        <w:t xml:space="preserve"> - strives to perform at a high level, is customer-focussed and upholds high standards of honesty, </w:t>
      </w:r>
      <w:r w:rsidR="00C06027" w:rsidRPr="00336854">
        <w:rPr>
          <w:rFonts w:ascii="Arial" w:hAnsi="Arial" w:cs="Arial"/>
          <w:sz w:val="22"/>
          <w:szCs w:val="22"/>
        </w:rPr>
        <w:t>integrity,</w:t>
      </w:r>
      <w:r w:rsidRPr="00336854">
        <w:rPr>
          <w:rFonts w:ascii="Arial" w:hAnsi="Arial" w:cs="Arial"/>
          <w:sz w:val="22"/>
          <w:szCs w:val="22"/>
        </w:rPr>
        <w:t xml:space="preserve"> and ethics.   </w:t>
      </w:r>
    </w:p>
    <w:p w14:paraId="5342AB53" w14:textId="32C0060B" w:rsidR="00336854" w:rsidRPr="00336854" w:rsidRDefault="00336854" w:rsidP="00336854">
      <w:pPr>
        <w:pStyle w:val="ListParagraph"/>
        <w:numPr>
          <w:ilvl w:val="1"/>
          <w:numId w:val="36"/>
        </w:numPr>
        <w:spacing w:line="320" w:lineRule="exact"/>
        <w:ind w:left="720"/>
        <w:contextualSpacing/>
        <w:rPr>
          <w:rFonts w:ascii="Arial" w:hAnsi="Arial" w:cs="Arial"/>
          <w:sz w:val="22"/>
          <w:szCs w:val="22"/>
        </w:rPr>
      </w:pPr>
      <w:r w:rsidRPr="00336854">
        <w:rPr>
          <w:rFonts w:ascii="Arial" w:hAnsi="Arial" w:cs="Arial"/>
          <w:b/>
          <w:bCs/>
          <w:sz w:val="22"/>
          <w:szCs w:val="22"/>
        </w:rPr>
        <w:t>Communication Skills</w:t>
      </w:r>
      <w:r w:rsidRPr="00336854">
        <w:rPr>
          <w:rFonts w:ascii="Arial" w:hAnsi="Arial" w:cs="Arial"/>
          <w:sz w:val="22"/>
          <w:szCs w:val="22"/>
        </w:rPr>
        <w:t xml:space="preserve"> – can summarise, document, </w:t>
      </w:r>
      <w:r w:rsidR="00C06027" w:rsidRPr="00336854">
        <w:rPr>
          <w:rFonts w:ascii="Arial" w:hAnsi="Arial" w:cs="Arial"/>
          <w:sz w:val="22"/>
          <w:szCs w:val="22"/>
        </w:rPr>
        <w:t>report,</w:t>
      </w:r>
      <w:r w:rsidRPr="00336854">
        <w:rPr>
          <w:rFonts w:ascii="Arial" w:hAnsi="Arial" w:cs="Arial"/>
          <w:sz w:val="22"/>
          <w:szCs w:val="22"/>
        </w:rPr>
        <w:t xml:space="preserve"> and present findings in a clear way to a variety of audiences. </w:t>
      </w:r>
    </w:p>
    <w:p w14:paraId="3FB36026" w14:textId="552CADEC" w:rsidR="00336854" w:rsidRPr="00336854" w:rsidRDefault="00336854" w:rsidP="00336854">
      <w:pPr>
        <w:pStyle w:val="ListParagraph"/>
        <w:numPr>
          <w:ilvl w:val="1"/>
          <w:numId w:val="36"/>
        </w:numPr>
        <w:spacing w:line="320" w:lineRule="exact"/>
        <w:ind w:left="720"/>
        <w:contextualSpacing/>
        <w:rPr>
          <w:rFonts w:ascii="Arial" w:hAnsi="Arial" w:cs="Arial"/>
          <w:sz w:val="22"/>
          <w:szCs w:val="22"/>
        </w:rPr>
      </w:pPr>
      <w:r w:rsidRPr="00336854">
        <w:rPr>
          <w:rFonts w:ascii="Arial" w:hAnsi="Arial" w:cs="Arial"/>
          <w:b/>
          <w:bCs/>
          <w:sz w:val="22"/>
          <w:szCs w:val="22"/>
        </w:rPr>
        <w:t>Specialist Knowledge</w:t>
      </w:r>
      <w:r w:rsidRPr="00336854">
        <w:rPr>
          <w:rFonts w:ascii="Arial" w:hAnsi="Arial" w:cs="Arial"/>
          <w:sz w:val="22"/>
          <w:szCs w:val="22"/>
        </w:rPr>
        <w:t xml:space="preserve"> - knowledge of housing, homelessness and related social policy, </w:t>
      </w:r>
      <w:r w:rsidR="00C06027" w:rsidRPr="00336854">
        <w:rPr>
          <w:rFonts w:ascii="Arial" w:hAnsi="Arial" w:cs="Arial"/>
          <w:sz w:val="22"/>
          <w:szCs w:val="22"/>
        </w:rPr>
        <w:t>IT,</w:t>
      </w:r>
      <w:r w:rsidRPr="00336854">
        <w:rPr>
          <w:rFonts w:ascii="Arial" w:hAnsi="Arial" w:cs="Arial"/>
          <w:sz w:val="22"/>
          <w:szCs w:val="22"/>
        </w:rPr>
        <w:t xml:space="preserve"> and use of statistical, data analysis and visualisation packages (</w:t>
      </w:r>
      <w:proofErr w:type="spellStart"/>
      <w:r w:rsidRPr="00336854">
        <w:rPr>
          <w:rFonts w:ascii="Arial" w:hAnsi="Arial" w:cs="Arial"/>
          <w:sz w:val="22"/>
          <w:szCs w:val="22"/>
        </w:rPr>
        <w:t>eg</w:t>
      </w:r>
      <w:proofErr w:type="spellEnd"/>
      <w:r w:rsidRPr="00336854">
        <w:rPr>
          <w:rFonts w:ascii="Arial" w:hAnsi="Arial" w:cs="Arial"/>
          <w:sz w:val="22"/>
          <w:szCs w:val="22"/>
        </w:rPr>
        <w:t xml:space="preserve"> SPSS, </w:t>
      </w:r>
      <w:proofErr w:type="spellStart"/>
      <w:r w:rsidRPr="00336854">
        <w:rPr>
          <w:rFonts w:ascii="Arial" w:hAnsi="Arial" w:cs="Arial"/>
          <w:sz w:val="22"/>
          <w:szCs w:val="22"/>
        </w:rPr>
        <w:t>Nvivo</w:t>
      </w:r>
      <w:proofErr w:type="spellEnd"/>
      <w:r w:rsidRPr="00336854">
        <w:rPr>
          <w:rFonts w:ascii="Arial" w:hAnsi="Arial" w:cs="Arial"/>
          <w:sz w:val="22"/>
          <w:szCs w:val="22"/>
        </w:rPr>
        <w:t>, Tableau, Excel). </w:t>
      </w:r>
    </w:p>
    <w:p w14:paraId="66816FE3" w14:textId="77777777" w:rsidR="00336854" w:rsidRPr="00336854" w:rsidRDefault="00336854" w:rsidP="0004216E">
      <w:pPr>
        <w:rPr>
          <w:rFonts w:ascii="Arial" w:hAnsi="Arial" w:cs="Arial"/>
        </w:rPr>
      </w:pPr>
    </w:p>
    <w:p w14:paraId="2560A6CF" w14:textId="240D9315" w:rsidR="00B7196B" w:rsidRPr="00336854" w:rsidRDefault="00B7196B" w:rsidP="00254FA4">
      <w:pPr>
        <w:spacing w:line="320" w:lineRule="exact"/>
        <w:jc w:val="both"/>
        <w:rPr>
          <w:rStyle w:val="Strong"/>
          <w:rFonts w:ascii="Arial" w:hAnsi="Arial" w:cs="Arial"/>
          <w:color w:val="00544F"/>
        </w:rPr>
      </w:pPr>
      <w:r w:rsidRPr="00336854">
        <w:rPr>
          <w:rStyle w:val="Strong"/>
          <w:rFonts w:ascii="Arial" w:hAnsi="Arial" w:cs="Arial"/>
          <w:color w:val="00544F"/>
        </w:rPr>
        <w:t xml:space="preserve">Salary Scale </w:t>
      </w:r>
      <w:r w:rsidR="009C73EF">
        <w:rPr>
          <w:rStyle w:val="Strong"/>
          <w:rFonts w:ascii="Arial" w:hAnsi="Arial" w:cs="Arial"/>
          <w:color w:val="00544F"/>
        </w:rPr>
        <w:t xml:space="preserve">– Prof III </w:t>
      </w:r>
    </w:p>
    <w:p w14:paraId="56EB750B" w14:textId="7FFBD2E4" w:rsidR="00864854" w:rsidRPr="00864854" w:rsidRDefault="00864854" w:rsidP="00864854">
      <w:pPr>
        <w:spacing w:line="320" w:lineRule="exact"/>
        <w:jc w:val="both"/>
        <w:rPr>
          <w:rFonts w:ascii="Arial" w:hAnsi="Arial" w:cs="Arial"/>
        </w:rPr>
      </w:pPr>
      <w:r w:rsidRPr="00864854">
        <w:rPr>
          <w:rFonts w:ascii="Arial" w:hAnsi="Arial" w:cs="Arial"/>
        </w:rPr>
        <w:t>€</w:t>
      </w:r>
      <w:r w:rsidR="00544278">
        <w:rPr>
          <w:rFonts w:ascii="Arial" w:hAnsi="Arial" w:cs="Arial"/>
        </w:rPr>
        <w:t>39,474</w:t>
      </w:r>
      <w:r w:rsidR="002B02EB">
        <w:rPr>
          <w:rFonts w:ascii="Arial" w:hAnsi="Arial" w:cs="Arial"/>
        </w:rPr>
        <w:t xml:space="preserve"> -</w:t>
      </w:r>
      <w:r w:rsidR="00E871FD">
        <w:rPr>
          <w:rFonts w:ascii="Arial" w:hAnsi="Arial" w:cs="Arial"/>
        </w:rPr>
        <w:t xml:space="preserve"> </w:t>
      </w:r>
      <w:r w:rsidRPr="00864854">
        <w:rPr>
          <w:rFonts w:ascii="Arial" w:hAnsi="Arial" w:cs="Arial"/>
        </w:rPr>
        <w:t>€</w:t>
      </w:r>
      <w:r w:rsidR="00544278">
        <w:rPr>
          <w:rFonts w:ascii="Arial" w:hAnsi="Arial" w:cs="Arial"/>
        </w:rPr>
        <w:t>41,996</w:t>
      </w:r>
      <w:r w:rsidRPr="00864854">
        <w:rPr>
          <w:rFonts w:ascii="Arial" w:hAnsi="Arial" w:cs="Arial"/>
        </w:rPr>
        <w:t xml:space="preserve"> </w:t>
      </w:r>
      <w:r w:rsidR="00E871FD">
        <w:rPr>
          <w:rFonts w:ascii="Arial" w:hAnsi="Arial" w:cs="Arial"/>
        </w:rPr>
        <w:t xml:space="preserve">- </w:t>
      </w:r>
      <w:r w:rsidRPr="00864854">
        <w:rPr>
          <w:rFonts w:ascii="Arial" w:hAnsi="Arial" w:cs="Arial"/>
        </w:rPr>
        <w:t>€</w:t>
      </w:r>
      <w:r w:rsidR="00544278">
        <w:rPr>
          <w:rFonts w:ascii="Arial" w:hAnsi="Arial" w:cs="Arial"/>
        </w:rPr>
        <w:t>42,670</w:t>
      </w:r>
      <w:r w:rsidRPr="00864854">
        <w:rPr>
          <w:rFonts w:ascii="Arial" w:hAnsi="Arial" w:cs="Arial"/>
        </w:rPr>
        <w:t xml:space="preserve"> </w:t>
      </w:r>
      <w:r w:rsidR="00E871FD">
        <w:rPr>
          <w:rFonts w:ascii="Arial" w:hAnsi="Arial" w:cs="Arial"/>
        </w:rPr>
        <w:t xml:space="preserve">- </w:t>
      </w:r>
      <w:r w:rsidRPr="00864854">
        <w:rPr>
          <w:rFonts w:ascii="Arial" w:hAnsi="Arial" w:cs="Arial"/>
        </w:rPr>
        <w:t>€4</w:t>
      </w:r>
      <w:r w:rsidR="002B02EB">
        <w:rPr>
          <w:rFonts w:ascii="Arial" w:hAnsi="Arial" w:cs="Arial"/>
        </w:rPr>
        <w:t>6</w:t>
      </w:r>
      <w:r w:rsidRPr="00864854">
        <w:rPr>
          <w:rFonts w:ascii="Arial" w:hAnsi="Arial" w:cs="Arial"/>
        </w:rPr>
        <w:t>,</w:t>
      </w:r>
      <w:r w:rsidR="00544278">
        <w:rPr>
          <w:rFonts w:ascii="Arial" w:hAnsi="Arial" w:cs="Arial"/>
        </w:rPr>
        <w:t>036</w:t>
      </w:r>
      <w:r w:rsidRPr="00864854">
        <w:rPr>
          <w:rFonts w:ascii="Arial" w:hAnsi="Arial" w:cs="Arial"/>
        </w:rPr>
        <w:t xml:space="preserve"> </w:t>
      </w:r>
      <w:r w:rsidR="00E871FD">
        <w:rPr>
          <w:rFonts w:ascii="Arial" w:hAnsi="Arial" w:cs="Arial"/>
        </w:rPr>
        <w:t xml:space="preserve">- </w:t>
      </w:r>
      <w:r w:rsidRPr="00864854">
        <w:rPr>
          <w:rFonts w:ascii="Arial" w:hAnsi="Arial" w:cs="Arial"/>
        </w:rPr>
        <w:t>€</w:t>
      </w:r>
      <w:r w:rsidR="002405E9">
        <w:rPr>
          <w:rFonts w:ascii="Arial" w:hAnsi="Arial" w:cs="Arial"/>
        </w:rPr>
        <w:t>49,413</w:t>
      </w:r>
      <w:r w:rsidRPr="00864854">
        <w:rPr>
          <w:rFonts w:ascii="Arial" w:hAnsi="Arial" w:cs="Arial"/>
        </w:rPr>
        <w:t xml:space="preserve"> </w:t>
      </w:r>
      <w:r w:rsidR="00E871FD">
        <w:rPr>
          <w:rFonts w:ascii="Arial" w:hAnsi="Arial" w:cs="Arial"/>
        </w:rPr>
        <w:t xml:space="preserve">- </w:t>
      </w:r>
      <w:r w:rsidRPr="00864854">
        <w:rPr>
          <w:rFonts w:ascii="Arial" w:hAnsi="Arial" w:cs="Arial"/>
        </w:rPr>
        <w:t>€</w:t>
      </w:r>
      <w:r w:rsidR="002405E9">
        <w:rPr>
          <w:rFonts w:ascii="Arial" w:hAnsi="Arial" w:cs="Arial"/>
        </w:rPr>
        <w:t>52</w:t>
      </w:r>
      <w:r w:rsidR="003603D5">
        <w:rPr>
          <w:rFonts w:ascii="Arial" w:hAnsi="Arial" w:cs="Arial"/>
        </w:rPr>
        <w:t>,824</w:t>
      </w:r>
      <w:r w:rsidRPr="00864854">
        <w:rPr>
          <w:rFonts w:ascii="Arial" w:hAnsi="Arial" w:cs="Arial"/>
        </w:rPr>
        <w:t xml:space="preserve"> </w:t>
      </w:r>
      <w:r w:rsidR="00E871FD">
        <w:rPr>
          <w:rFonts w:ascii="Arial" w:hAnsi="Arial" w:cs="Arial"/>
        </w:rPr>
        <w:t xml:space="preserve">- </w:t>
      </w:r>
      <w:r w:rsidRPr="00864854">
        <w:rPr>
          <w:rFonts w:ascii="Arial" w:hAnsi="Arial" w:cs="Arial"/>
        </w:rPr>
        <w:t>€</w:t>
      </w:r>
      <w:r w:rsidR="003603D5">
        <w:rPr>
          <w:rFonts w:ascii="Arial" w:hAnsi="Arial" w:cs="Arial"/>
        </w:rPr>
        <w:t>56</w:t>
      </w:r>
      <w:r w:rsidR="00442429">
        <w:rPr>
          <w:rFonts w:ascii="Arial" w:hAnsi="Arial" w:cs="Arial"/>
        </w:rPr>
        <w:t>,3</w:t>
      </w:r>
      <w:r w:rsidR="00F140B7">
        <w:rPr>
          <w:rFonts w:ascii="Arial" w:hAnsi="Arial" w:cs="Arial"/>
        </w:rPr>
        <w:t>9</w:t>
      </w:r>
      <w:r w:rsidR="00442429">
        <w:rPr>
          <w:rFonts w:ascii="Arial" w:hAnsi="Arial" w:cs="Arial"/>
        </w:rPr>
        <w:t>2</w:t>
      </w:r>
      <w:r w:rsidRPr="00864854">
        <w:rPr>
          <w:rFonts w:ascii="Arial" w:hAnsi="Arial" w:cs="Arial"/>
        </w:rPr>
        <w:t xml:space="preserve"> </w:t>
      </w:r>
      <w:r w:rsidR="00E871FD">
        <w:rPr>
          <w:rFonts w:ascii="Arial" w:hAnsi="Arial" w:cs="Arial"/>
        </w:rPr>
        <w:t xml:space="preserve">- </w:t>
      </w:r>
      <w:r w:rsidRPr="00864854">
        <w:rPr>
          <w:rFonts w:ascii="Arial" w:hAnsi="Arial" w:cs="Arial"/>
        </w:rPr>
        <w:t>€5</w:t>
      </w:r>
      <w:r w:rsidR="00F140B7">
        <w:rPr>
          <w:rFonts w:ascii="Arial" w:hAnsi="Arial" w:cs="Arial"/>
        </w:rPr>
        <w:t>8</w:t>
      </w:r>
      <w:r w:rsidRPr="00864854">
        <w:rPr>
          <w:rFonts w:ascii="Arial" w:hAnsi="Arial" w:cs="Arial"/>
        </w:rPr>
        <w:t>,</w:t>
      </w:r>
      <w:r w:rsidR="00F140B7">
        <w:rPr>
          <w:rFonts w:ascii="Arial" w:hAnsi="Arial" w:cs="Arial"/>
        </w:rPr>
        <w:t>645</w:t>
      </w:r>
      <w:r w:rsidRPr="00864854">
        <w:rPr>
          <w:rFonts w:ascii="Arial" w:hAnsi="Arial" w:cs="Arial"/>
        </w:rPr>
        <w:t xml:space="preserve"> </w:t>
      </w:r>
      <w:r w:rsidR="00E871FD">
        <w:rPr>
          <w:rFonts w:ascii="Arial" w:hAnsi="Arial" w:cs="Arial"/>
        </w:rPr>
        <w:t xml:space="preserve">- </w:t>
      </w:r>
      <w:r w:rsidRPr="00864854">
        <w:rPr>
          <w:rFonts w:ascii="Arial" w:hAnsi="Arial" w:cs="Arial"/>
        </w:rPr>
        <w:t>€</w:t>
      </w:r>
      <w:r w:rsidR="008A7AB4">
        <w:rPr>
          <w:rFonts w:ascii="Arial" w:hAnsi="Arial" w:cs="Arial"/>
        </w:rPr>
        <w:t>60,908</w:t>
      </w:r>
      <w:r w:rsidRPr="00864854">
        <w:rPr>
          <w:rFonts w:ascii="Arial" w:hAnsi="Arial" w:cs="Arial"/>
        </w:rPr>
        <w:t xml:space="preserve"> </w:t>
      </w:r>
    </w:p>
    <w:p w14:paraId="3F7634F6" w14:textId="28E75233" w:rsidR="009D768C" w:rsidRDefault="00E871FD" w:rsidP="00E871FD">
      <w:pPr>
        <w:spacing w:line="320" w:lineRule="exact"/>
        <w:jc w:val="both"/>
        <w:rPr>
          <w:rFonts w:ascii="Arial" w:hAnsi="Arial" w:cs="Arial"/>
        </w:rPr>
      </w:pPr>
      <w:r w:rsidRPr="00E871FD">
        <w:rPr>
          <w:rFonts w:ascii="Arial" w:hAnsi="Arial" w:cs="Arial"/>
        </w:rPr>
        <w:t>-</w:t>
      </w:r>
      <w:r>
        <w:rPr>
          <w:rFonts w:ascii="Arial" w:hAnsi="Arial" w:cs="Arial"/>
        </w:rPr>
        <w:t xml:space="preserve"> </w:t>
      </w:r>
      <w:r w:rsidR="00864854" w:rsidRPr="00E871FD">
        <w:rPr>
          <w:rFonts w:ascii="Arial" w:hAnsi="Arial" w:cs="Arial"/>
        </w:rPr>
        <w:t>€</w:t>
      </w:r>
      <w:r w:rsidR="008A7AB4">
        <w:rPr>
          <w:rFonts w:ascii="Arial" w:hAnsi="Arial" w:cs="Arial"/>
        </w:rPr>
        <w:t>63,191</w:t>
      </w:r>
      <w:r w:rsidR="00864854" w:rsidRPr="00E871FD">
        <w:rPr>
          <w:rFonts w:ascii="Arial" w:hAnsi="Arial" w:cs="Arial"/>
        </w:rPr>
        <w:t xml:space="preserve"> </w:t>
      </w:r>
      <w:r>
        <w:rPr>
          <w:rFonts w:ascii="Arial" w:hAnsi="Arial" w:cs="Arial"/>
        </w:rPr>
        <w:t xml:space="preserve">- </w:t>
      </w:r>
      <w:r w:rsidR="00864854" w:rsidRPr="00E871FD">
        <w:rPr>
          <w:rFonts w:ascii="Arial" w:hAnsi="Arial" w:cs="Arial"/>
        </w:rPr>
        <w:t>€6</w:t>
      </w:r>
      <w:r w:rsidR="008A7AB4">
        <w:rPr>
          <w:rFonts w:ascii="Arial" w:hAnsi="Arial" w:cs="Arial"/>
        </w:rPr>
        <w:t>5</w:t>
      </w:r>
      <w:r w:rsidR="00864854" w:rsidRPr="00E871FD">
        <w:rPr>
          <w:rFonts w:ascii="Arial" w:hAnsi="Arial" w:cs="Arial"/>
        </w:rPr>
        <w:t>,</w:t>
      </w:r>
      <w:r w:rsidR="008A7AB4">
        <w:rPr>
          <w:rFonts w:ascii="Arial" w:hAnsi="Arial" w:cs="Arial"/>
        </w:rPr>
        <w:t>460</w:t>
      </w:r>
      <w:r w:rsidR="00864854" w:rsidRPr="00E871FD">
        <w:rPr>
          <w:rFonts w:ascii="Arial" w:hAnsi="Arial" w:cs="Arial"/>
        </w:rPr>
        <w:t xml:space="preserve"> </w:t>
      </w:r>
      <w:r>
        <w:rPr>
          <w:rFonts w:ascii="Arial" w:hAnsi="Arial" w:cs="Arial"/>
        </w:rPr>
        <w:t xml:space="preserve">- </w:t>
      </w:r>
      <w:r w:rsidR="00864854" w:rsidRPr="00E871FD">
        <w:rPr>
          <w:rFonts w:ascii="Arial" w:hAnsi="Arial" w:cs="Arial"/>
        </w:rPr>
        <w:t>€6</w:t>
      </w:r>
      <w:r w:rsidR="008C6EFE">
        <w:rPr>
          <w:rFonts w:ascii="Arial" w:hAnsi="Arial" w:cs="Arial"/>
        </w:rPr>
        <w:t>7,736</w:t>
      </w:r>
      <w:r w:rsidR="00864854" w:rsidRPr="00E871FD">
        <w:rPr>
          <w:rFonts w:ascii="Arial" w:hAnsi="Arial" w:cs="Arial"/>
        </w:rPr>
        <w:t xml:space="preserve"> </w:t>
      </w:r>
      <w:r>
        <w:rPr>
          <w:rFonts w:ascii="Arial" w:hAnsi="Arial" w:cs="Arial"/>
        </w:rPr>
        <w:t xml:space="preserve">- </w:t>
      </w:r>
      <w:r w:rsidR="00864854" w:rsidRPr="00E871FD">
        <w:rPr>
          <w:rFonts w:ascii="Arial" w:hAnsi="Arial" w:cs="Arial"/>
        </w:rPr>
        <w:t>€</w:t>
      </w:r>
      <w:r w:rsidR="008C6EFE">
        <w:rPr>
          <w:rFonts w:ascii="Arial" w:hAnsi="Arial" w:cs="Arial"/>
        </w:rPr>
        <w:t>70,011</w:t>
      </w:r>
      <w:r w:rsidR="00864854" w:rsidRPr="00E871FD">
        <w:rPr>
          <w:rFonts w:ascii="Arial" w:hAnsi="Arial" w:cs="Arial"/>
        </w:rPr>
        <w:t xml:space="preserve"> </w:t>
      </w:r>
      <w:r>
        <w:rPr>
          <w:rFonts w:ascii="Arial" w:hAnsi="Arial" w:cs="Arial"/>
        </w:rPr>
        <w:t xml:space="preserve">- </w:t>
      </w:r>
      <w:r w:rsidR="00864854" w:rsidRPr="00E871FD">
        <w:rPr>
          <w:rFonts w:ascii="Arial" w:hAnsi="Arial" w:cs="Arial"/>
        </w:rPr>
        <w:t>€</w:t>
      </w:r>
      <w:r w:rsidR="008C6EFE">
        <w:rPr>
          <w:rFonts w:ascii="Arial" w:hAnsi="Arial" w:cs="Arial"/>
        </w:rPr>
        <w:t>72,279</w:t>
      </w:r>
      <w:r w:rsidR="00864854" w:rsidRPr="00E871FD">
        <w:rPr>
          <w:rFonts w:ascii="Arial" w:hAnsi="Arial" w:cs="Arial"/>
        </w:rPr>
        <w:t xml:space="preserve"> </w:t>
      </w:r>
      <w:r w:rsidR="009D768C">
        <w:rPr>
          <w:rFonts w:ascii="Arial" w:hAnsi="Arial" w:cs="Arial"/>
        </w:rPr>
        <w:t xml:space="preserve">- </w:t>
      </w:r>
      <w:r w:rsidR="00864854" w:rsidRPr="00E871FD">
        <w:rPr>
          <w:rFonts w:ascii="Arial" w:hAnsi="Arial" w:cs="Arial"/>
        </w:rPr>
        <w:t>€</w:t>
      </w:r>
      <w:r w:rsidR="005F2FBA">
        <w:rPr>
          <w:rFonts w:ascii="Arial" w:hAnsi="Arial" w:cs="Arial"/>
        </w:rPr>
        <w:t>74,567</w:t>
      </w:r>
      <w:r w:rsidR="00864854" w:rsidRPr="00E871FD">
        <w:rPr>
          <w:rFonts w:ascii="Arial" w:hAnsi="Arial" w:cs="Arial"/>
        </w:rPr>
        <w:t xml:space="preserve"> </w:t>
      </w:r>
    </w:p>
    <w:p w14:paraId="15C85CB9" w14:textId="5822B0F3" w:rsidR="009D768C" w:rsidRDefault="009D768C" w:rsidP="00E871FD">
      <w:pPr>
        <w:spacing w:line="320" w:lineRule="exact"/>
        <w:jc w:val="both"/>
        <w:rPr>
          <w:rFonts w:ascii="Arial" w:hAnsi="Arial" w:cs="Arial"/>
        </w:rPr>
      </w:pPr>
      <w:r>
        <w:rPr>
          <w:rFonts w:ascii="Arial" w:hAnsi="Arial" w:cs="Arial"/>
        </w:rPr>
        <w:t xml:space="preserve">LSI 1 </w:t>
      </w:r>
      <w:r w:rsidR="00864854" w:rsidRPr="00E871FD">
        <w:rPr>
          <w:rFonts w:ascii="Arial" w:hAnsi="Arial" w:cs="Arial"/>
        </w:rPr>
        <w:t>€7</w:t>
      </w:r>
      <w:r w:rsidR="005F2FBA">
        <w:rPr>
          <w:rFonts w:ascii="Arial" w:hAnsi="Arial" w:cs="Arial"/>
        </w:rPr>
        <w:t>7</w:t>
      </w:r>
      <w:r w:rsidR="00864854" w:rsidRPr="00E871FD">
        <w:rPr>
          <w:rFonts w:ascii="Arial" w:hAnsi="Arial" w:cs="Arial"/>
        </w:rPr>
        <w:t>,</w:t>
      </w:r>
      <w:r w:rsidR="005F2FBA">
        <w:rPr>
          <w:rFonts w:ascii="Arial" w:hAnsi="Arial" w:cs="Arial"/>
        </w:rPr>
        <w:t>094</w:t>
      </w:r>
    </w:p>
    <w:p w14:paraId="5CA061F4" w14:textId="4C6D3AA7" w:rsidR="00436004" w:rsidRPr="00E871FD" w:rsidRDefault="009D768C" w:rsidP="00E871FD">
      <w:pPr>
        <w:spacing w:line="320" w:lineRule="exact"/>
        <w:jc w:val="both"/>
        <w:rPr>
          <w:rFonts w:ascii="Arial" w:hAnsi="Arial" w:cs="Arial"/>
          <w:b/>
        </w:rPr>
      </w:pPr>
      <w:r>
        <w:rPr>
          <w:rFonts w:ascii="Arial" w:hAnsi="Arial" w:cs="Arial"/>
        </w:rPr>
        <w:t>LSI 2</w:t>
      </w:r>
      <w:r w:rsidR="00864854" w:rsidRPr="00E871FD">
        <w:rPr>
          <w:rFonts w:ascii="Arial" w:hAnsi="Arial" w:cs="Arial"/>
        </w:rPr>
        <w:t xml:space="preserve"> €7</w:t>
      </w:r>
      <w:r w:rsidR="005F2FBA">
        <w:rPr>
          <w:rFonts w:ascii="Arial" w:hAnsi="Arial" w:cs="Arial"/>
        </w:rPr>
        <w:t>9</w:t>
      </w:r>
      <w:r w:rsidR="00864854" w:rsidRPr="00E871FD">
        <w:rPr>
          <w:rFonts w:ascii="Arial" w:hAnsi="Arial" w:cs="Arial"/>
        </w:rPr>
        <w:t>,</w:t>
      </w:r>
      <w:r w:rsidR="005F2FBA">
        <w:rPr>
          <w:rFonts w:ascii="Arial" w:hAnsi="Arial" w:cs="Arial"/>
        </w:rPr>
        <w:t>618</w:t>
      </w:r>
    </w:p>
    <w:p w14:paraId="2E03F3A9" w14:textId="77777777" w:rsidR="00732988" w:rsidRDefault="00732988" w:rsidP="00254FA4">
      <w:pPr>
        <w:spacing w:line="320" w:lineRule="exact"/>
        <w:jc w:val="both"/>
        <w:rPr>
          <w:rFonts w:ascii="Arial" w:hAnsi="Arial" w:cs="Arial"/>
          <w:b/>
        </w:rPr>
      </w:pPr>
      <w:bookmarkStart w:id="0" w:name="_Hlk77864443"/>
    </w:p>
    <w:p w14:paraId="03386D04" w14:textId="6DB76DFF" w:rsidR="0038539E" w:rsidRDefault="00B7196B" w:rsidP="00065A42">
      <w:pPr>
        <w:spacing w:line="320" w:lineRule="exact"/>
        <w:jc w:val="both"/>
        <w:rPr>
          <w:rFonts w:ascii="Arial" w:hAnsi="Arial" w:cs="Arial"/>
          <w:b/>
        </w:rPr>
      </w:pPr>
      <w:r w:rsidRPr="005362BE">
        <w:rPr>
          <w:rFonts w:ascii="Arial" w:hAnsi="Arial" w:cs="Arial"/>
          <w:b/>
        </w:rPr>
        <w:t>New entrants will be appointed on the first point of the scale in line with government policy.</w:t>
      </w:r>
      <w:r>
        <w:rPr>
          <w:rFonts w:ascii="Arial" w:hAnsi="Arial" w:cs="Arial"/>
          <w:b/>
        </w:rPr>
        <w:t xml:space="preserve"> </w:t>
      </w:r>
      <w:r w:rsidRPr="005362BE">
        <w:rPr>
          <w:rFonts w:ascii="Arial" w:hAnsi="Arial" w:cs="Arial"/>
        </w:rPr>
        <w:t xml:space="preserve"> Different terms and conditions may apply if immediately before appointment you are a currently serving civil/public servant. </w:t>
      </w:r>
      <w:bookmarkEnd w:id="0"/>
    </w:p>
    <w:p w14:paraId="6D754822" w14:textId="77777777" w:rsidR="00C06027" w:rsidRPr="00C06027" w:rsidRDefault="00C06027" w:rsidP="00065A42">
      <w:pPr>
        <w:spacing w:line="320" w:lineRule="exact"/>
        <w:jc w:val="both"/>
        <w:rPr>
          <w:rStyle w:val="Strong"/>
          <w:rFonts w:ascii="Arial" w:hAnsi="Arial" w:cs="Arial"/>
          <w:bCs w:val="0"/>
        </w:rPr>
      </w:pPr>
    </w:p>
    <w:p w14:paraId="5D1A1390" w14:textId="00CB1470" w:rsidR="00065A42" w:rsidRDefault="00065A42" w:rsidP="00065A42">
      <w:pPr>
        <w:spacing w:line="320" w:lineRule="exact"/>
        <w:jc w:val="both"/>
        <w:rPr>
          <w:rStyle w:val="Strong"/>
          <w:rFonts w:ascii="Arial" w:hAnsi="Arial" w:cs="Arial"/>
          <w:color w:val="00544F"/>
        </w:rPr>
      </w:pPr>
      <w:r>
        <w:rPr>
          <w:rStyle w:val="Strong"/>
          <w:rFonts w:ascii="Arial" w:hAnsi="Arial" w:cs="Arial"/>
          <w:color w:val="00544F"/>
        </w:rPr>
        <w:t>Eligibility to compete:</w:t>
      </w:r>
    </w:p>
    <w:p w14:paraId="2B8333FD" w14:textId="0F36F91D" w:rsidR="006A447A" w:rsidRDefault="006A447A" w:rsidP="00541902">
      <w:pPr>
        <w:spacing w:line="320" w:lineRule="exact"/>
        <w:jc w:val="both"/>
        <w:rPr>
          <w:rFonts w:ascii="Arial" w:hAnsi="Arial" w:cs="Arial"/>
        </w:rPr>
      </w:pPr>
      <w:r w:rsidRPr="006A447A">
        <w:rPr>
          <w:rFonts w:ascii="Arial" w:hAnsi="Arial" w:cs="Arial"/>
        </w:rPr>
        <w:t xml:space="preserve">Candidates should note that eligibility to compete is open to citizens of the European Economic Area (EEA). The EEA consists of the Member States of the European Union along with Iceland, Liechtenstein and Norway. Swiss citizens under EU agreements may also apply. To qualify candidates must be citizens of the EEA by the date of any job offer. Eligible candidates must be: </w:t>
      </w:r>
    </w:p>
    <w:p w14:paraId="1819E63A" w14:textId="77777777" w:rsidR="006A447A" w:rsidRDefault="006A447A" w:rsidP="006A447A">
      <w:pPr>
        <w:jc w:val="both"/>
        <w:rPr>
          <w:rFonts w:ascii="Arial" w:hAnsi="Arial" w:cs="Arial"/>
        </w:rPr>
      </w:pPr>
    </w:p>
    <w:p w14:paraId="70525871" w14:textId="7A0A01C7" w:rsidR="006A447A" w:rsidRPr="006A447A" w:rsidRDefault="006A447A" w:rsidP="00541902">
      <w:pPr>
        <w:pStyle w:val="ListParagraph"/>
        <w:numPr>
          <w:ilvl w:val="0"/>
          <w:numId w:val="44"/>
        </w:numPr>
        <w:spacing w:line="320" w:lineRule="exact"/>
        <w:ind w:left="714" w:hanging="357"/>
        <w:jc w:val="both"/>
        <w:rPr>
          <w:rFonts w:ascii="Arial" w:eastAsiaTheme="minorHAnsi" w:hAnsi="Arial" w:cs="Arial"/>
          <w:sz w:val="22"/>
          <w:szCs w:val="22"/>
          <w:lang w:val="en-IE" w:eastAsia="en-US"/>
        </w:rPr>
      </w:pPr>
      <w:r w:rsidRPr="006A447A">
        <w:rPr>
          <w:rFonts w:ascii="Arial" w:eastAsiaTheme="minorHAnsi" w:hAnsi="Arial" w:cs="Arial"/>
          <w:sz w:val="22"/>
          <w:szCs w:val="22"/>
          <w:lang w:val="en-IE" w:eastAsia="en-US"/>
        </w:rPr>
        <w:t xml:space="preserve">A citizen of the European Economic Area. The EEA consists of the Member States of the European Union, Iceland, Liechtenstein and Norway; or </w:t>
      </w:r>
    </w:p>
    <w:p w14:paraId="07F5F279" w14:textId="484EC41D" w:rsidR="006A447A" w:rsidRPr="006A447A" w:rsidRDefault="006A447A" w:rsidP="00541902">
      <w:pPr>
        <w:pStyle w:val="ListParagraph"/>
        <w:numPr>
          <w:ilvl w:val="0"/>
          <w:numId w:val="44"/>
        </w:numPr>
        <w:spacing w:line="320" w:lineRule="exact"/>
        <w:ind w:left="714" w:hanging="357"/>
        <w:jc w:val="both"/>
        <w:rPr>
          <w:rFonts w:ascii="Arial" w:eastAsiaTheme="minorHAnsi" w:hAnsi="Arial" w:cs="Arial"/>
          <w:sz w:val="22"/>
          <w:szCs w:val="22"/>
          <w:lang w:val="en-IE" w:eastAsia="en-US"/>
        </w:rPr>
      </w:pPr>
      <w:r w:rsidRPr="006A447A">
        <w:rPr>
          <w:rFonts w:ascii="Arial" w:eastAsiaTheme="minorHAnsi" w:hAnsi="Arial" w:cs="Arial"/>
          <w:sz w:val="22"/>
          <w:szCs w:val="22"/>
          <w:lang w:val="en-IE" w:eastAsia="en-US"/>
        </w:rPr>
        <w:t xml:space="preserve">A citizen of the United Kingdom (UK); or </w:t>
      </w:r>
    </w:p>
    <w:p w14:paraId="6B23F1F3" w14:textId="5C17DB05" w:rsidR="006A447A" w:rsidRPr="006A447A" w:rsidRDefault="006A447A" w:rsidP="00541902">
      <w:pPr>
        <w:pStyle w:val="ListParagraph"/>
        <w:numPr>
          <w:ilvl w:val="0"/>
          <w:numId w:val="44"/>
        </w:numPr>
        <w:spacing w:line="320" w:lineRule="exact"/>
        <w:ind w:left="714" w:hanging="357"/>
        <w:jc w:val="both"/>
        <w:rPr>
          <w:rFonts w:ascii="Arial" w:eastAsiaTheme="minorHAnsi" w:hAnsi="Arial" w:cs="Arial"/>
          <w:sz w:val="22"/>
          <w:szCs w:val="22"/>
          <w:lang w:val="en-IE" w:eastAsia="en-US"/>
        </w:rPr>
      </w:pPr>
      <w:r w:rsidRPr="006A447A">
        <w:rPr>
          <w:rFonts w:ascii="Arial" w:eastAsiaTheme="minorHAnsi" w:hAnsi="Arial" w:cs="Arial"/>
          <w:sz w:val="22"/>
          <w:szCs w:val="22"/>
          <w:lang w:val="en-IE" w:eastAsia="en-US"/>
        </w:rPr>
        <w:t xml:space="preserve">A citizen of Switzerland pursuant to the agreement between the EU and Switzerland on the free movement of persons; or </w:t>
      </w:r>
    </w:p>
    <w:p w14:paraId="47CBF437" w14:textId="45CCDB8F" w:rsidR="006A447A" w:rsidRPr="006A447A" w:rsidRDefault="006A447A" w:rsidP="00541902">
      <w:pPr>
        <w:pStyle w:val="ListParagraph"/>
        <w:numPr>
          <w:ilvl w:val="0"/>
          <w:numId w:val="44"/>
        </w:numPr>
        <w:spacing w:line="320" w:lineRule="exact"/>
        <w:ind w:left="714" w:hanging="357"/>
        <w:jc w:val="both"/>
        <w:rPr>
          <w:rFonts w:ascii="Arial" w:eastAsiaTheme="minorHAnsi" w:hAnsi="Arial" w:cs="Arial"/>
          <w:sz w:val="22"/>
          <w:szCs w:val="22"/>
          <w:lang w:val="en-IE" w:eastAsia="en-US"/>
        </w:rPr>
      </w:pPr>
      <w:r w:rsidRPr="006A447A">
        <w:rPr>
          <w:rFonts w:ascii="Arial" w:eastAsiaTheme="minorHAnsi" w:hAnsi="Arial" w:cs="Arial"/>
          <w:sz w:val="22"/>
          <w:szCs w:val="22"/>
          <w:lang w:val="en-IE" w:eastAsia="en-US"/>
        </w:rPr>
        <w:t xml:space="preserve">A non-EEA citizen who is a spouse or child of an EEA or Swiss citizen and has a stamp 4 </w:t>
      </w:r>
      <w:proofErr w:type="gramStart"/>
      <w:r w:rsidRPr="006A447A">
        <w:rPr>
          <w:rFonts w:ascii="Arial" w:eastAsiaTheme="minorHAnsi" w:hAnsi="Arial" w:cs="Arial"/>
          <w:sz w:val="22"/>
          <w:szCs w:val="22"/>
          <w:lang w:val="en-IE" w:eastAsia="en-US"/>
        </w:rPr>
        <w:t>visa;</w:t>
      </w:r>
      <w:proofErr w:type="gramEnd"/>
      <w:r w:rsidRPr="006A447A">
        <w:rPr>
          <w:rFonts w:ascii="Arial" w:eastAsiaTheme="minorHAnsi" w:hAnsi="Arial" w:cs="Arial"/>
          <w:sz w:val="22"/>
          <w:szCs w:val="22"/>
          <w:lang w:val="en-IE" w:eastAsia="en-US"/>
        </w:rPr>
        <w:t xml:space="preserve"> or </w:t>
      </w:r>
    </w:p>
    <w:p w14:paraId="017579F5" w14:textId="77777777" w:rsidR="006A447A" w:rsidRPr="006A447A" w:rsidRDefault="006A447A" w:rsidP="00541902">
      <w:pPr>
        <w:pStyle w:val="ListParagraph"/>
        <w:numPr>
          <w:ilvl w:val="0"/>
          <w:numId w:val="44"/>
        </w:numPr>
        <w:spacing w:line="320" w:lineRule="exact"/>
        <w:ind w:left="714" w:hanging="357"/>
        <w:jc w:val="both"/>
        <w:rPr>
          <w:rFonts w:ascii="Arial" w:eastAsiaTheme="minorHAnsi" w:hAnsi="Arial" w:cs="Arial"/>
          <w:sz w:val="22"/>
          <w:szCs w:val="22"/>
          <w:lang w:val="en-IE" w:eastAsia="en-US"/>
        </w:rPr>
      </w:pPr>
      <w:r w:rsidRPr="006A447A">
        <w:rPr>
          <w:rFonts w:ascii="Arial" w:eastAsiaTheme="minorHAnsi" w:hAnsi="Arial" w:cs="Arial"/>
          <w:sz w:val="22"/>
          <w:szCs w:val="22"/>
          <w:lang w:val="en-IE" w:eastAsia="en-US"/>
        </w:rPr>
        <w:t xml:space="preserve">A person awarded international protection under the International Protection Act 2015 or any family member entitled to remain in the State </w:t>
      </w:r>
      <w:proofErr w:type="gramStart"/>
      <w:r w:rsidRPr="006A447A">
        <w:rPr>
          <w:rFonts w:ascii="Arial" w:eastAsiaTheme="minorHAnsi" w:hAnsi="Arial" w:cs="Arial"/>
          <w:sz w:val="22"/>
          <w:szCs w:val="22"/>
          <w:lang w:val="en-IE" w:eastAsia="en-US"/>
        </w:rPr>
        <w:t>as a result of</w:t>
      </w:r>
      <w:proofErr w:type="gramEnd"/>
      <w:r w:rsidRPr="006A447A">
        <w:rPr>
          <w:rFonts w:ascii="Arial" w:eastAsiaTheme="minorHAnsi" w:hAnsi="Arial" w:cs="Arial"/>
          <w:sz w:val="22"/>
          <w:szCs w:val="22"/>
          <w:lang w:val="en-IE" w:eastAsia="en-US"/>
        </w:rPr>
        <w:t xml:space="preserve"> family reunification and has a stamp 4 </w:t>
      </w:r>
      <w:proofErr w:type="gramStart"/>
      <w:r w:rsidRPr="006A447A">
        <w:rPr>
          <w:rFonts w:ascii="Arial" w:eastAsiaTheme="minorHAnsi" w:hAnsi="Arial" w:cs="Arial"/>
          <w:sz w:val="22"/>
          <w:szCs w:val="22"/>
          <w:lang w:val="en-IE" w:eastAsia="en-US"/>
        </w:rPr>
        <w:t>visa;</w:t>
      </w:r>
      <w:proofErr w:type="gramEnd"/>
      <w:r w:rsidRPr="006A447A">
        <w:rPr>
          <w:rFonts w:ascii="Arial" w:eastAsiaTheme="minorHAnsi" w:hAnsi="Arial" w:cs="Arial"/>
          <w:sz w:val="22"/>
          <w:szCs w:val="22"/>
          <w:lang w:val="en-IE" w:eastAsia="en-US"/>
        </w:rPr>
        <w:t xml:space="preserve"> or</w:t>
      </w:r>
    </w:p>
    <w:p w14:paraId="1F92172E" w14:textId="5508B4F0" w:rsidR="006A447A" w:rsidRDefault="006A447A" w:rsidP="00541902">
      <w:pPr>
        <w:pStyle w:val="ListParagraph"/>
        <w:numPr>
          <w:ilvl w:val="0"/>
          <w:numId w:val="44"/>
        </w:numPr>
        <w:spacing w:line="320" w:lineRule="exact"/>
        <w:ind w:left="714" w:hanging="357"/>
        <w:jc w:val="both"/>
        <w:rPr>
          <w:rFonts w:ascii="Arial" w:eastAsiaTheme="minorHAnsi" w:hAnsi="Arial" w:cs="Arial"/>
          <w:sz w:val="22"/>
          <w:szCs w:val="22"/>
          <w:lang w:val="en-IE" w:eastAsia="en-US"/>
        </w:rPr>
      </w:pPr>
      <w:r w:rsidRPr="006A447A">
        <w:rPr>
          <w:rFonts w:ascii="Arial" w:eastAsiaTheme="minorHAnsi" w:hAnsi="Arial" w:cs="Arial"/>
          <w:sz w:val="22"/>
          <w:szCs w:val="22"/>
          <w:lang w:val="en-IE" w:eastAsia="en-US"/>
        </w:rPr>
        <w:t>A non-EEA citizen who is a parent of a dependent child who is a citizen of, and resident in, an EEA member state or Switzerland and has a stamp 4 visa</w:t>
      </w:r>
    </w:p>
    <w:p w14:paraId="6F5AC110" w14:textId="04636FD9" w:rsidR="00244A25" w:rsidRPr="000E2A64" w:rsidRDefault="00244A25" w:rsidP="000E2A64">
      <w:pPr>
        <w:pStyle w:val="ListParagraph"/>
        <w:spacing w:line="320" w:lineRule="exact"/>
        <w:jc w:val="both"/>
        <w:rPr>
          <w:rFonts w:ascii="Arial" w:hAnsi="Arial" w:cs="Arial"/>
          <w:b/>
        </w:rPr>
      </w:pPr>
    </w:p>
    <w:p w14:paraId="61BCFF4A" w14:textId="13C608D4" w:rsidR="00244A25" w:rsidRDefault="00B7196B" w:rsidP="00C06027">
      <w:pPr>
        <w:pStyle w:val="NormalWeb"/>
        <w:spacing w:before="0" w:beforeAutospacing="0" w:after="0" w:afterAutospacing="0" w:line="320" w:lineRule="exact"/>
        <w:jc w:val="center"/>
        <w:rPr>
          <w:rStyle w:val="Strong"/>
          <w:rFonts w:ascii="Arial" w:hAnsi="Arial" w:cs="Arial"/>
          <w:color w:val="00544F"/>
          <w:sz w:val="22"/>
          <w:szCs w:val="22"/>
        </w:rPr>
      </w:pPr>
      <w:r w:rsidRPr="1025AEB4">
        <w:rPr>
          <w:rFonts w:ascii="Arial" w:hAnsi="Arial" w:cs="Arial"/>
          <w:b/>
          <w:bCs/>
          <w:color w:val="00544F"/>
          <w:sz w:val="22"/>
          <w:szCs w:val="22"/>
        </w:rPr>
        <w:t>Closing date</w:t>
      </w:r>
      <w:r w:rsidR="00987F89" w:rsidRPr="1025AEB4">
        <w:rPr>
          <w:rFonts w:ascii="Arial" w:hAnsi="Arial" w:cs="Arial"/>
          <w:b/>
          <w:bCs/>
          <w:color w:val="00544F"/>
          <w:sz w:val="22"/>
          <w:szCs w:val="22"/>
        </w:rPr>
        <w:t xml:space="preserve"> for Receipt of Applications </w:t>
      </w:r>
      <w:r w:rsidR="000A6AD8" w:rsidRPr="1025AEB4">
        <w:rPr>
          <w:rFonts w:ascii="Arial" w:hAnsi="Arial" w:cs="Arial"/>
          <w:b/>
          <w:bCs/>
          <w:color w:val="00544F"/>
          <w:sz w:val="22"/>
          <w:szCs w:val="22"/>
        </w:rPr>
        <w:t>–</w:t>
      </w:r>
      <w:r w:rsidR="00C322FF" w:rsidRPr="1025AEB4">
        <w:rPr>
          <w:rFonts w:ascii="Arial" w:hAnsi="Arial" w:cs="Arial"/>
          <w:b/>
          <w:bCs/>
          <w:color w:val="00544F"/>
          <w:sz w:val="22"/>
          <w:szCs w:val="22"/>
        </w:rPr>
        <w:t xml:space="preserve"> </w:t>
      </w:r>
      <w:r w:rsidR="00AC6832">
        <w:rPr>
          <w:rFonts w:ascii="Arial" w:hAnsi="Arial" w:cs="Arial"/>
          <w:b/>
          <w:bCs/>
          <w:color w:val="00544F"/>
          <w:sz w:val="22"/>
          <w:szCs w:val="22"/>
        </w:rPr>
        <w:t>Thursday 21</w:t>
      </w:r>
      <w:r w:rsidR="00AC6832" w:rsidRPr="00AC6832">
        <w:rPr>
          <w:rFonts w:ascii="Arial" w:hAnsi="Arial" w:cs="Arial"/>
          <w:b/>
          <w:bCs/>
          <w:color w:val="00544F"/>
          <w:sz w:val="22"/>
          <w:szCs w:val="22"/>
          <w:vertAlign w:val="superscript"/>
        </w:rPr>
        <w:t>st</w:t>
      </w:r>
      <w:r w:rsidR="00AC6832">
        <w:rPr>
          <w:rFonts w:ascii="Arial" w:hAnsi="Arial" w:cs="Arial"/>
          <w:b/>
          <w:bCs/>
          <w:color w:val="00544F"/>
          <w:sz w:val="22"/>
          <w:szCs w:val="22"/>
        </w:rPr>
        <w:t xml:space="preserve"> November 2025 @ 12noon</w:t>
      </w:r>
    </w:p>
    <w:p w14:paraId="0074F9B5" w14:textId="77777777" w:rsidR="00C06027" w:rsidRDefault="00C06027" w:rsidP="00C06027">
      <w:pPr>
        <w:pStyle w:val="NormalWeb"/>
        <w:spacing w:before="0" w:beforeAutospacing="0" w:after="0" w:afterAutospacing="0" w:line="320" w:lineRule="exact"/>
        <w:jc w:val="center"/>
        <w:rPr>
          <w:rStyle w:val="Strong"/>
          <w:rFonts w:ascii="Arial" w:hAnsi="Arial" w:cs="Arial"/>
          <w:color w:val="00544F"/>
          <w:sz w:val="22"/>
          <w:szCs w:val="22"/>
        </w:rPr>
      </w:pPr>
    </w:p>
    <w:p w14:paraId="375D7264" w14:textId="1196CC45" w:rsidR="00B7196B" w:rsidRPr="00B7196B" w:rsidRDefault="00B7196B" w:rsidP="00254FA4">
      <w:pPr>
        <w:pStyle w:val="NormalWeb"/>
        <w:spacing w:before="0" w:beforeAutospacing="0" w:after="0" w:afterAutospacing="0" w:line="320" w:lineRule="exact"/>
        <w:jc w:val="both"/>
        <w:rPr>
          <w:rStyle w:val="Strong"/>
          <w:rFonts w:ascii="Arial" w:hAnsi="Arial" w:cs="Arial"/>
          <w:bCs w:val="0"/>
          <w:color w:val="00544F"/>
          <w:sz w:val="22"/>
          <w:szCs w:val="22"/>
        </w:rPr>
      </w:pPr>
      <w:r w:rsidRPr="00B7196B">
        <w:rPr>
          <w:rStyle w:val="Strong"/>
          <w:rFonts w:ascii="Arial" w:hAnsi="Arial" w:cs="Arial"/>
          <w:color w:val="00544F"/>
          <w:sz w:val="22"/>
          <w:szCs w:val="22"/>
        </w:rPr>
        <w:t>Application Procedure</w:t>
      </w:r>
    </w:p>
    <w:p w14:paraId="5078A159" w14:textId="77777777" w:rsidR="004C5B10" w:rsidRPr="004C5B10" w:rsidRDefault="004C5B10" w:rsidP="004C5B10">
      <w:pPr>
        <w:pStyle w:val="ListParagraph"/>
        <w:numPr>
          <w:ilvl w:val="0"/>
          <w:numId w:val="45"/>
        </w:numPr>
        <w:autoSpaceDE w:val="0"/>
        <w:autoSpaceDN w:val="0"/>
        <w:adjustRightInd w:val="0"/>
        <w:spacing w:after="82" w:line="320" w:lineRule="exact"/>
        <w:ind w:left="357" w:hanging="357"/>
        <w:contextualSpacing/>
        <w:rPr>
          <w:rFonts w:ascii="Arial" w:hAnsi="Arial" w:cs="Arial"/>
          <w:color w:val="000000"/>
          <w:sz w:val="22"/>
          <w:szCs w:val="22"/>
        </w:rPr>
      </w:pPr>
      <w:r w:rsidRPr="004C5B10">
        <w:rPr>
          <w:rFonts w:ascii="Arial" w:hAnsi="Arial" w:cs="Arial"/>
          <w:color w:val="000000" w:themeColor="text1"/>
          <w:sz w:val="22"/>
          <w:szCs w:val="22"/>
        </w:rPr>
        <w:t xml:space="preserve">All sections of the application form must be </w:t>
      </w:r>
      <w:proofErr w:type="gramStart"/>
      <w:r w:rsidRPr="004C5B10">
        <w:rPr>
          <w:rFonts w:ascii="Arial" w:hAnsi="Arial" w:cs="Arial"/>
          <w:color w:val="000000" w:themeColor="text1"/>
          <w:sz w:val="22"/>
          <w:szCs w:val="22"/>
        </w:rPr>
        <w:t>completed,</w:t>
      </w:r>
      <w:proofErr w:type="gramEnd"/>
      <w:r w:rsidRPr="004C5B10">
        <w:rPr>
          <w:rFonts w:ascii="Arial" w:hAnsi="Arial" w:cs="Arial"/>
          <w:color w:val="000000" w:themeColor="text1"/>
          <w:sz w:val="22"/>
          <w:szCs w:val="22"/>
        </w:rPr>
        <w:t xml:space="preserve"> incomplete applications will not be considered for shortlisting. </w:t>
      </w:r>
    </w:p>
    <w:p w14:paraId="3ED2A96D" w14:textId="6CE55138" w:rsidR="004C5B10" w:rsidRPr="004C5B10" w:rsidRDefault="004C5B10" w:rsidP="004C5B10">
      <w:pPr>
        <w:pStyle w:val="ListParagraph"/>
        <w:numPr>
          <w:ilvl w:val="0"/>
          <w:numId w:val="45"/>
        </w:numPr>
        <w:autoSpaceDE w:val="0"/>
        <w:autoSpaceDN w:val="0"/>
        <w:adjustRightInd w:val="0"/>
        <w:spacing w:after="82" w:line="320" w:lineRule="exact"/>
        <w:ind w:left="357" w:hanging="357"/>
        <w:contextualSpacing/>
        <w:rPr>
          <w:rFonts w:ascii="Arial" w:hAnsi="Arial" w:cs="Arial"/>
          <w:color w:val="000000"/>
          <w:sz w:val="22"/>
          <w:szCs w:val="22"/>
        </w:rPr>
      </w:pPr>
      <w:r w:rsidRPr="004C5B10">
        <w:rPr>
          <w:rFonts w:ascii="Arial" w:hAnsi="Arial" w:cs="Arial"/>
          <w:color w:val="000000" w:themeColor="text1"/>
          <w:sz w:val="22"/>
          <w:szCs w:val="22"/>
        </w:rPr>
        <w:t>Applications should be typed and submitted in PDF format to</w:t>
      </w:r>
      <w:r w:rsidR="00C06027">
        <w:rPr>
          <w:rFonts w:ascii="Arial" w:hAnsi="Arial" w:cs="Arial"/>
          <w:color w:val="000000" w:themeColor="text1"/>
          <w:sz w:val="22"/>
          <w:szCs w:val="22"/>
        </w:rPr>
        <w:t xml:space="preserve"> </w:t>
      </w:r>
      <w:r w:rsidRPr="004C5B10">
        <w:rPr>
          <w:rFonts w:ascii="Arial" w:hAnsi="Arial" w:cs="Arial"/>
          <w:color w:val="0462C1"/>
          <w:sz w:val="22"/>
          <w:szCs w:val="22"/>
        </w:rPr>
        <w:t>recruitment@housingagency.ie</w:t>
      </w:r>
      <w:r w:rsidRPr="004C5B10">
        <w:rPr>
          <w:rFonts w:ascii="Arial" w:hAnsi="Arial" w:cs="Arial"/>
          <w:color w:val="000000" w:themeColor="text1"/>
          <w:sz w:val="22"/>
          <w:szCs w:val="22"/>
        </w:rPr>
        <w:t xml:space="preserve">. </w:t>
      </w:r>
    </w:p>
    <w:p w14:paraId="32BA8920" w14:textId="44D16108" w:rsidR="004C5B10" w:rsidRPr="004C5B10" w:rsidRDefault="004C5B10" w:rsidP="004C5B10">
      <w:pPr>
        <w:pStyle w:val="ListParagraph"/>
        <w:numPr>
          <w:ilvl w:val="0"/>
          <w:numId w:val="45"/>
        </w:numPr>
        <w:autoSpaceDE w:val="0"/>
        <w:autoSpaceDN w:val="0"/>
        <w:adjustRightInd w:val="0"/>
        <w:spacing w:after="82" w:line="320" w:lineRule="exact"/>
        <w:ind w:left="357" w:hanging="357"/>
        <w:contextualSpacing/>
        <w:rPr>
          <w:rFonts w:ascii="Arial" w:hAnsi="Arial" w:cs="Arial"/>
          <w:color w:val="000000"/>
          <w:sz w:val="22"/>
          <w:szCs w:val="22"/>
        </w:rPr>
      </w:pPr>
      <w:r w:rsidRPr="004C5B10">
        <w:rPr>
          <w:rFonts w:ascii="Arial" w:hAnsi="Arial" w:cs="Arial"/>
          <w:color w:val="000000" w:themeColor="text1"/>
          <w:sz w:val="22"/>
          <w:szCs w:val="22"/>
        </w:rPr>
        <w:t>Applications will not be accepted under any circumstances after the closing date</w:t>
      </w:r>
      <w:r w:rsidR="0037518E">
        <w:rPr>
          <w:rFonts w:ascii="Arial" w:hAnsi="Arial" w:cs="Arial"/>
          <w:color w:val="000000" w:themeColor="text1"/>
          <w:sz w:val="22"/>
          <w:szCs w:val="22"/>
        </w:rPr>
        <w:t xml:space="preserve"> and time</w:t>
      </w:r>
      <w:r w:rsidRPr="004C5B10">
        <w:rPr>
          <w:rFonts w:ascii="Arial" w:hAnsi="Arial" w:cs="Arial"/>
          <w:color w:val="000000" w:themeColor="text1"/>
          <w:sz w:val="22"/>
          <w:szCs w:val="22"/>
        </w:rPr>
        <w:t xml:space="preserve">. </w:t>
      </w:r>
    </w:p>
    <w:p w14:paraId="22BA4CEE" w14:textId="77777777" w:rsidR="00C129F6" w:rsidRDefault="004C5B10" w:rsidP="00C129F6">
      <w:pPr>
        <w:pStyle w:val="ListParagraph"/>
        <w:numPr>
          <w:ilvl w:val="0"/>
          <w:numId w:val="45"/>
        </w:numPr>
        <w:autoSpaceDE w:val="0"/>
        <w:autoSpaceDN w:val="0"/>
        <w:adjustRightInd w:val="0"/>
        <w:spacing w:after="82" w:line="320" w:lineRule="exact"/>
        <w:ind w:left="357" w:hanging="357"/>
        <w:contextualSpacing/>
        <w:rPr>
          <w:rFonts w:ascii="Arial" w:hAnsi="Arial" w:cs="Arial"/>
          <w:color w:val="000000"/>
          <w:sz w:val="22"/>
          <w:szCs w:val="22"/>
        </w:rPr>
      </w:pPr>
      <w:r w:rsidRPr="004C5B10">
        <w:rPr>
          <w:rFonts w:ascii="Arial" w:hAnsi="Arial" w:cs="Arial"/>
          <w:color w:val="000000" w:themeColor="text1"/>
          <w:sz w:val="22"/>
          <w:szCs w:val="22"/>
        </w:rPr>
        <w:t xml:space="preserve">Canvassing by or on behalf of the applicant will automatically disqualify. </w:t>
      </w:r>
    </w:p>
    <w:p w14:paraId="5E7A82B8" w14:textId="35E80FFE" w:rsidR="00B7196B" w:rsidRPr="00C129F6" w:rsidRDefault="004C5B10" w:rsidP="00C129F6">
      <w:pPr>
        <w:pStyle w:val="ListParagraph"/>
        <w:numPr>
          <w:ilvl w:val="0"/>
          <w:numId w:val="45"/>
        </w:numPr>
        <w:autoSpaceDE w:val="0"/>
        <w:autoSpaceDN w:val="0"/>
        <w:adjustRightInd w:val="0"/>
        <w:spacing w:after="82" w:line="320" w:lineRule="exact"/>
        <w:ind w:left="357" w:hanging="357"/>
        <w:contextualSpacing/>
        <w:rPr>
          <w:rFonts w:ascii="Arial" w:hAnsi="Arial" w:cs="Arial"/>
          <w:color w:val="000000"/>
          <w:sz w:val="22"/>
          <w:szCs w:val="22"/>
        </w:rPr>
      </w:pPr>
      <w:r w:rsidRPr="00C129F6">
        <w:rPr>
          <w:rFonts w:ascii="Arial" w:hAnsi="Arial" w:cs="Arial"/>
          <w:color w:val="000000" w:themeColor="text1"/>
          <w:sz w:val="22"/>
          <w:szCs w:val="22"/>
        </w:rPr>
        <w:t xml:space="preserve">All information must be provided on the formal application form. Additional information such as CVs, references, and certificates should not be attached to this form. </w:t>
      </w:r>
    </w:p>
    <w:p w14:paraId="5623FDA1" w14:textId="77777777" w:rsidR="00C06027" w:rsidRDefault="00C06027" w:rsidP="00C06027">
      <w:pPr>
        <w:pStyle w:val="ListParagraph"/>
        <w:spacing w:line="320" w:lineRule="exact"/>
        <w:ind w:left="363"/>
        <w:jc w:val="both"/>
        <w:rPr>
          <w:rFonts w:ascii="Arial" w:hAnsi="Arial" w:cs="Arial"/>
          <w:sz w:val="22"/>
          <w:szCs w:val="22"/>
        </w:rPr>
      </w:pPr>
    </w:p>
    <w:p w14:paraId="1CF5B931" w14:textId="4821DCE4" w:rsidR="00B7196B" w:rsidRPr="005362BE" w:rsidRDefault="00B7196B" w:rsidP="00C06027">
      <w:pPr>
        <w:pStyle w:val="ListParagraph"/>
        <w:spacing w:line="320" w:lineRule="exact"/>
        <w:ind w:left="363"/>
        <w:jc w:val="both"/>
        <w:rPr>
          <w:rFonts w:ascii="Arial" w:hAnsi="Arial" w:cs="Arial"/>
          <w:b/>
          <w:color w:val="000000"/>
          <w:sz w:val="22"/>
          <w:szCs w:val="22"/>
        </w:rPr>
      </w:pPr>
      <w:r w:rsidRPr="005362BE">
        <w:rPr>
          <w:rFonts w:ascii="Arial" w:hAnsi="Arial" w:cs="Arial"/>
          <w:sz w:val="22"/>
          <w:szCs w:val="22"/>
        </w:rPr>
        <w:t xml:space="preserve">Should the person </w:t>
      </w:r>
      <w:proofErr w:type="gramStart"/>
      <w:r w:rsidRPr="005362BE">
        <w:rPr>
          <w:rFonts w:ascii="Arial" w:hAnsi="Arial" w:cs="Arial"/>
          <w:sz w:val="22"/>
          <w:szCs w:val="22"/>
        </w:rPr>
        <w:t>recommended</w:t>
      </w:r>
      <w:proofErr w:type="gramEnd"/>
      <w:r w:rsidRPr="005362BE">
        <w:rPr>
          <w:rFonts w:ascii="Arial" w:hAnsi="Arial" w:cs="Arial"/>
          <w:sz w:val="22"/>
          <w:szCs w:val="22"/>
        </w:rPr>
        <w:t xml:space="preserve"> for appointment decline</w:t>
      </w:r>
      <w:r w:rsidR="00A819AD">
        <w:rPr>
          <w:rFonts w:ascii="Arial" w:hAnsi="Arial" w:cs="Arial"/>
          <w:sz w:val="22"/>
          <w:szCs w:val="22"/>
        </w:rPr>
        <w:t xml:space="preserve"> </w:t>
      </w:r>
      <w:r w:rsidR="001B37E2">
        <w:rPr>
          <w:rFonts w:ascii="Arial" w:hAnsi="Arial" w:cs="Arial"/>
          <w:sz w:val="22"/>
          <w:szCs w:val="22"/>
        </w:rPr>
        <w:t>o</w:t>
      </w:r>
      <w:r w:rsidRPr="005362BE">
        <w:rPr>
          <w:rFonts w:ascii="Arial" w:hAnsi="Arial" w:cs="Arial"/>
          <w:sz w:val="22"/>
          <w:szCs w:val="22"/>
        </w:rPr>
        <w:t xml:space="preserve">r having accepted the position relinquish it or if any additional vacancy arises, the Agency may, at its discretion, select and recommend another person for appointment on the results of the selection process. </w:t>
      </w:r>
    </w:p>
    <w:sectPr w:rsidR="00B7196B" w:rsidRPr="005362BE" w:rsidSect="000A0CC5">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89A25" w14:textId="77777777" w:rsidR="004D1DFC" w:rsidRDefault="004D1DFC" w:rsidP="00B7196B">
      <w:r>
        <w:separator/>
      </w:r>
    </w:p>
  </w:endnote>
  <w:endnote w:type="continuationSeparator" w:id="0">
    <w:p w14:paraId="556E0608" w14:textId="77777777" w:rsidR="004D1DFC" w:rsidRDefault="004D1DFC" w:rsidP="00B7196B">
      <w:r>
        <w:continuationSeparator/>
      </w:r>
    </w:p>
  </w:endnote>
  <w:endnote w:type="continuationNotice" w:id="1">
    <w:p w14:paraId="4DFED5FF" w14:textId="77777777" w:rsidR="004D1DFC" w:rsidRDefault="004D1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786A" w14:textId="77777777" w:rsidR="004D1DFC" w:rsidRDefault="004D1DFC" w:rsidP="00B7196B">
      <w:r>
        <w:separator/>
      </w:r>
    </w:p>
  </w:footnote>
  <w:footnote w:type="continuationSeparator" w:id="0">
    <w:p w14:paraId="332C5847" w14:textId="77777777" w:rsidR="004D1DFC" w:rsidRDefault="004D1DFC" w:rsidP="00B7196B">
      <w:r>
        <w:continuationSeparator/>
      </w:r>
    </w:p>
  </w:footnote>
  <w:footnote w:type="continuationNotice" w:id="1">
    <w:p w14:paraId="7F7DD69E" w14:textId="77777777" w:rsidR="004D1DFC" w:rsidRDefault="004D1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A621" w14:textId="1AB6978E" w:rsidR="00B7196B" w:rsidRDefault="00B7196B" w:rsidP="00B7196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8A94" w14:textId="1B677826" w:rsidR="00B7196B" w:rsidRDefault="00B7196B" w:rsidP="00DB5428">
    <w:pPr>
      <w:pStyle w:val="Header"/>
      <w:jc w:val="right"/>
    </w:pPr>
    <w:r>
      <w:rPr>
        <w:noProof/>
      </w:rPr>
      <w:drawing>
        <wp:anchor distT="0" distB="0" distL="114300" distR="114300" simplePos="0" relativeHeight="251658240" behindDoc="0" locked="0" layoutInCell="1" allowOverlap="1" wp14:anchorId="5E9A0F3D" wp14:editId="1F49809A">
          <wp:simplePos x="0" y="0"/>
          <wp:positionH relativeFrom="page">
            <wp:posOffset>4197985</wp:posOffset>
          </wp:positionH>
          <wp:positionV relativeFrom="paragraph">
            <wp:posOffset>-106680</wp:posOffset>
          </wp:positionV>
          <wp:extent cx="2638425" cy="11906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62D"/>
    <w:multiLevelType w:val="hybridMultilevel"/>
    <w:tmpl w:val="47226E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0B3AFF"/>
    <w:multiLevelType w:val="hybridMultilevel"/>
    <w:tmpl w:val="CCBA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67A4F"/>
    <w:multiLevelType w:val="hybridMultilevel"/>
    <w:tmpl w:val="B0AA012E"/>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9841B8"/>
    <w:multiLevelType w:val="singleLevel"/>
    <w:tmpl w:val="0A20C9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8456B1"/>
    <w:multiLevelType w:val="hybridMultilevel"/>
    <w:tmpl w:val="CE6C828E"/>
    <w:lvl w:ilvl="0" w:tplc="18090005">
      <w:start w:val="1"/>
      <w:numFmt w:val="bullet"/>
      <w:lvlText w:val=""/>
      <w:lvlJc w:val="left"/>
      <w:pPr>
        <w:ind w:left="2535" w:hanging="360"/>
      </w:pPr>
      <w:rPr>
        <w:rFonts w:ascii="Wingdings" w:hAnsi="Wingdings" w:hint="default"/>
      </w:rPr>
    </w:lvl>
    <w:lvl w:ilvl="1" w:tplc="18090003">
      <w:start w:val="1"/>
      <w:numFmt w:val="bullet"/>
      <w:lvlText w:val="o"/>
      <w:lvlJc w:val="left"/>
      <w:pPr>
        <w:ind w:left="3255" w:hanging="360"/>
      </w:pPr>
      <w:rPr>
        <w:rFonts w:ascii="Courier New" w:hAnsi="Courier New" w:cs="Courier New" w:hint="default"/>
      </w:rPr>
    </w:lvl>
    <w:lvl w:ilvl="2" w:tplc="18090005">
      <w:start w:val="1"/>
      <w:numFmt w:val="bullet"/>
      <w:lvlText w:val=""/>
      <w:lvlJc w:val="left"/>
      <w:pPr>
        <w:ind w:left="3975" w:hanging="360"/>
      </w:pPr>
      <w:rPr>
        <w:rFonts w:ascii="Wingdings" w:hAnsi="Wingdings" w:hint="default"/>
      </w:rPr>
    </w:lvl>
    <w:lvl w:ilvl="3" w:tplc="18090001" w:tentative="1">
      <w:start w:val="1"/>
      <w:numFmt w:val="bullet"/>
      <w:lvlText w:val=""/>
      <w:lvlJc w:val="left"/>
      <w:pPr>
        <w:ind w:left="4695" w:hanging="360"/>
      </w:pPr>
      <w:rPr>
        <w:rFonts w:ascii="Symbol" w:hAnsi="Symbol" w:hint="default"/>
      </w:rPr>
    </w:lvl>
    <w:lvl w:ilvl="4" w:tplc="18090003" w:tentative="1">
      <w:start w:val="1"/>
      <w:numFmt w:val="bullet"/>
      <w:lvlText w:val="o"/>
      <w:lvlJc w:val="left"/>
      <w:pPr>
        <w:ind w:left="5415" w:hanging="360"/>
      </w:pPr>
      <w:rPr>
        <w:rFonts w:ascii="Courier New" w:hAnsi="Courier New" w:cs="Courier New" w:hint="default"/>
      </w:rPr>
    </w:lvl>
    <w:lvl w:ilvl="5" w:tplc="18090005" w:tentative="1">
      <w:start w:val="1"/>
      <w:numFmt w:val="bullet"/>
      <w:lvlText w:val=""/>
      <w:lvlJc w:val="left"/>
      <w:pPr>
        <w:ind w:left="6135" w:hanging="360"/>
      </w:pPr>
      <w:rPr>
        <w:rFonts w:ascii="Wingdings" w:hAnsi="Wingdings" w:hint="default"/>
      </w:rPr>
    </w:lvl>
    <w:lvl w:ilvl="6" w:tplc="18090001" w:tentative="1">
      <w:start w:val="1"/>
      <w:numFmt w:val="bullet"/>
      <w:lvlText w:val=""/>
      <w:lvlJc w:val="left"/>
      <w:pPr>
        <w:ind w:left="6855" w:hanging="360"/>
      </w:pPr>
      <w:rPr>
        <w:rFonts w:ascii="Symbol" w:hAnsi="Symbol" w:hint="default"/>
      </w:rPr>
    </w:lvl>
    <w:lvl w:ilvl="7" w:tplc="18090003" w:tentative="1">
      <w:start w:val="1"/>
      <w:numFmt w:val="bullet"/>
      <w:lvlText w:val="o"/>
      <w:lvlJc w:val="left"/>
      <w:pPr>
        <w:ind w:left="7575" w:hanging="360"/>
      </w:pPr>
      <w:rPr>
        <w:rFonts w:ascii="Courier New" w:hAnsi="Courier New" w:cs="Courier New" w:hint="default"/>
      </w:rPr>
    </w:lvl>
    <w:lvl w:ilvl="8" w:tplc="18090005" w:tentative="1">
      <w:start w:val="1"/>
      <w:numFmt w:val="bullet"/>
      <w:lvlText w:val=""/>
      <w:lvlJc w:val="left"/>
      <w:pPr>
        <w:ind w:left="8295" w:hanging="360"/>
      </w:pPr>
      <w:rPr>
        <w:rFonts w:ascii="Wingdings" w:hAnsi="Wingdings" w:hint="default"/>
      </w:rPr>
    </w:lvl>
  </w:abstractNum>
  <w:abstractNum w:abstractNumId="5" w15:restartNumberingAfterBreak="0">
    <w:nsid w:val="11807F4D"/>
    <w:multiLevelType w:val="hybridMultilevel"/>
    <w:tmpl w:val="01847E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094C98"/>
    <w:multiLevelType w:val="hybridMultilevel"/>
    <w:tmpl w:val="4F7CC7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92E3C9C"/>
    <w:multiLevelType w:val="hybridMultilevel"/>
    <w:tmpl w:val="ED9C23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6377B9"/>
    <w:multiLevelType w:val="hybridMultilevel"/>
    <w:tmpl w:val="18D037DC"/>
    <w:lvl w:ilvl="0" w:tplc="BFAA546A">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AE877DE"/>
    <w:multiLevelType w:val="hybridMultilevel"/>
    <w:tmpl w:val="8752CA4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EFC71A6"/>
    <w:multiLevelType w:val="hybridMultilevel"/>
    <w:tmpl w:val="61E294EE"/>
    <w:lvl w:ilvl="0" w:tplc="18090017">
      <w:start w:val="1"/>
      <w:numFmt w:val="lowerLetter"/>
      <w:lvlText w:val="%1)"/>
      <w:lvlJc w:val="left"/>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BA626B"/>
    <w:multiLevelType w:val="hybridMultilevel"/>
    <w:tmpl w:val="C2FCE79A"/>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3FD5651"/>
    <w:multiLevelType w:val="hybridMultilevel"/>
    <w:tmpl w:val="8CBA5A6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6961F0"/>
    <w:multiLevelType w:val="hybridMultilevel"/>
    <w:tmpl w:val="11986BA8"/>
    <w:lvl w:ilvl="0" w:tplc="18090001">
      <w:start w:val="1"/>
      <w:numFmt w:val="bullet"/>
      <w:lvlText w:val=""/>
      <w:lvlJc w:val="left"/>
      <w:pPr>
        <w:ind w:left="491" w:hanging="360"/>
      </w:pPr>
      <w:rPr>
        <w:rFonts w:ascii="Symbol" w:hAnsi="Symbol" w:hint="default"/>
      </w:rPr>
    </w:lvl>
    <w:lvl w:ilvl="1" w:tplc="18090003">
      <w:start w:val="1"/>
      <w:numFmt w:val="bullet"/>
      <w:lvlText w:val="o"/>
      <w:lvlJc w:val="left"/>
      <w:pPr>
        <w:ind w:left="1211" w:hanging="360"/>
      </w:pPr>
      <w:rPr>
        <w:rFonts w:ascii="Courier New" w:hAnsi="Courier New" w:cs="Courier New" w:hint="default"/>
      </w:rPr>
    </w:lvl>
    <w:lvl w:ilvl="2" w:tplc="18090005" w:tentative="1">
      <w:start w:val="1"/>
      <w:numFmt w:val="bullet"/>
      <w:lvlText w:val=""/>
      <w:lvlJc w:val="left"/>
      <w:pPr>
        <w:ind w:left="1931" w:hanging="360"/>
      </w:pPr>
      <w:rPr>
        <w:rFonts w:ascii="Wingdings" w:hAnsi="Wingdings" w:hint="default"/>
      </w:rPr>
    </w:lvl>
    <w:lvl w:ilvl="3" w:tplc="18090001" w:tentative="1">
      <w:start w:val="1"/>
      <w:numFmt w:val="bullet"/>
      <w:lvlText w:val=""/>
      <w:lvlJc w:val="left"/>
      <w:pPr>
        <w:ind w:left="2651" w:hanging="360"/>
      </w:pPr>
      <w:rPr>
        <w:rFonts w:ascii="Symbol" w:hAnsi="Symbol" w:hint="default"/>
      </w:rPr>
    </w:lvl>
    <w:lvl w:ilvl="4" w:tplc="18090003" w:tentative="1">
      <w:start w:val="1"/>
      <w:numFmt w:val="bullet"/>
      <w:lvlText w:val="o"/>
      <w:lvlJc w:val="left"/>
      <w:pPr>
        <w:ind w:left="3371" w:hanging="360"/>
      </w:pPr>
      <w:rPr>
        <w:rFonts w:ascii="Courier New" w:hAnsi="Courier New" w:cs="Courier New" w:hint="default"/>
      </w:rPr>
    </w:lvl>
    <w:lvl w:ilvl="5" w:tplc="18090005" w:tentative="1">
      <w:start w:val="1"/>
      <w:numFmt w:val="bullet"/>
      <w:lvlText w:val=""/>
      <w:lvlJc w:val="left"/>
      <w:pPr>
        <w:ind w:left="4091" w:hanging="360"/>
      </w:pPr>
      <w:rPr>
        <w:rFonts w:ascii="Wingdings" w:hAnsi="Wingdings" w:hint="default"/>
      </w:rPr>
    </w:lvl>
    <w:lvl w:ilvl="6" w:tplc="18090001" w:tentative="1">
      <w:start w:val="1"/>
      <w:numFmt w:val="bullet"/>
      <w:lvlText w:val=""/>
      <w:lvlJc w:val="left"/>
      <w:pPr>
        <w:ind w:left="4811" w:hanging="360"/>
      </w:pPr>
      <w:rPr>
        <w:rFonts w:ascii="Symbol" w:hAnsi="Symbol" w:hint="default"/>
      </w:rPr>
    </w:lvl>
    <w:lvl w:ilvl="7" w:tplc="18090003" w:tentative="1">
      <w:start w:val="1"/>
      <w:numFmt w:val="bullet"/>
      <w:lvlText w:val="o"/>
      <w:lvlJc w:val="left"/>
      <w:pPr>
        <w:ind w:left="5531" w:hanging="360"/>
      </w:pPr>
      <w:rPr>
        <w:rFonts w:ascii="Courier New" w:hAnsi="Courier New" w:cs="Courier New" w:hint="default"/>
      </w:rPr>
    </w:lvl>
    <w:lvl w:ilvl="8" w:tplc="18090005" w:tentative="1">
      <w:start w:val="1"/>
      <w:numFmt w:val="bullet"/>
      <w:lvlText w:val=""/>
      <w:lvlJc w:val="left"/>
      <w:pPr>
        <w:ind w:left="6251" w:hanging="360"/>
      </w:pPr>
      <w:rPr>
        <w:rFonts w:ascii="Wingdings" w:hAnsi="Wingdings" w:hint="default"/>
      </w:rPr>
    </w:lvl>
  </w:abstractNum>
  <w:abstractNum w:abstractNumId="14" w15:restartNumberingAfterBreak="0">
    <w:nsid w:val="34A14777"/>
    <w:multiLevelType w:val="hybridMultilevel"/>
    <w:tmpl w:val="D9E48F84"/>
    <w:lvl w:ilvl="0" w:tplc="1DAA422A">
      <w:start w:val="1"/>
      <w:numFmt w:val="upperLetter"/>
      <w:lvlText w:val="%1."/>
      <w:lvlJc w:val="left"/>
      <w:pPr>
        <w:ind w:left="720" w:hanging="360"/>
      </w:pPr>
      <w:rPr>
        <w:rFonts w:ascii="Arial" w:eastAsia="Times New Roman" w:hAnsi="Arial" w:cs="Arial"/>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004D82"/>
    <w:multiLevelType w:val="hybridMultilevel"/>
    <w:tmpl w:val="C5887EF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428DA"/>
    <w:multiLevelType w:val="hybridMultilevel"/>
    <w:tmpl w:val="EB747456"/>
    <w:lvl w:ilvl="0" w:tplc="E81ADD4A">
      <w:numFmt w:val="bullet"/>
      <w:lvlText w:val="-"/>
      <w:lvlJc w:val="left"/>
      <w:pPr>
        <w:ind w:left="720" w:hanging="360"/>
      </w:pPr>
      <w:rPr>
        <w:rFonts w:ascii="Arial" w:eastAsiaTheme="minorHAnsi" w:hAnsi="Arial" w:cs="Arial"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A60CC6"/>
    <w:multiLevelType w:val="hybridMultilevel"/>
    <w:tmpl w:val="103C1F0E"/>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8" w15:restartNumberingAfterBreak="0">
    <w:nsid w:val="38B64BAB"/>
    <w:multiLevelType w:val="hybridMultilevel"/>
    <w:tmpl w:val="6B9238A6"/>
    <w:lvl w:ilvl="0" w:tplc="18090001">
      <w:start w:val="1"/>
      <w:numFmt w:val="bullet"/>
      <w:lvlText w:val=""/>
      <w:lvlJc w:val="left"/>
      <w:pPr>
        <w:ind w:left="1180" w:hanging="360"/>
      </w:pPr>
      <w:rPr>
        <w:rFonts w:ascii="Symbol" w:hAnsi="Symbol" w:hint="default"/>
      </w:rPr>
    </w:lvl>
    <w:lvl w:ilvl="1" w:tplc="18090003" w:tentative="1">
      <w:start w:val="1"/>
      <w:numFmt w:val="bullet"/>
      <w:lvlText w:val="o"/>
      <w:lvlJc w:val="left"/>
      <w:pPr>
        <w:ind w:left="1900" w:hanging="360"/>
      </w:pPr>
      <w:rPr>
        <w:rFonts w:ascii="Courier New" w:hAnsi="Courier New" w:cs="Courier New" w:hint="default"/>
      </w:rPr>
    </w:lvl>
    <w:lvl w:ilvl="2" w:tplc="18090005" w:tentative="1">
      <w:start w:val="1"/>
      <w:numFmt w:val="bullet"/>
      <w:lvlText w:val=""/>
      <w:lvlJc w:val="left"/>
      <w:pPr>
        <w:ind w:left="2620" w:hanging="360"/>
      </w:pPr>
      <w:rPr>
        <w:rFonts w:ascii="Wingdings" w:hAnsi="Wingdings" w:hint="default"/>
      </w:rPr>
    </w:lvl>
    <w:lvl w:ilvl="3" w:tplc="18090001" w:tentative="1">
      <w:start w:val="1"/>
      <w:numFmt w:val="bullet"/>
      <w:lvlText w:val=""/>
      <w:lvlJc w:val="left"/>
      <w:pPr>
        <w:ind w:left="3340" w:hanging="360"/>
      </w:pPr>
      <w:rPr>
        <w:rFonts w:ascii="Symbol" w:hAnsi="Symbol" w:hint="default"/>
      </w:rPr>
    </w:lvl>
    <w:lvl w:ilvl="4" w:tplc="18090003" w:tentative="1">
      <w:start w:val="1"/>
      <w:numFmt w:val="bullet"/>
      <w:lvlText w:val="o"/>
      <w:lvlJc w:val="left"/>
      <w:pPr>
        <w:ind w:left="4060" w:hanging="360"/>
      </w:pPr>
      <w:rPr>
        <w:rFonts w:ascii="Courier New" w:hAnsi="Courier New" w:cs="Courier New" w:hint="default"/>
      </w:rPr>
    </w:lvl>
    <w:lvl w:ilvl="5" w:tplc="18090005" w:tentative="1">
      <w:start w:val="1"/>
      <w:numFmt w:val="bullet"/>
      <w:lvlText w:val=""/>
      <w:lvlJc w:val="left"/>
      <w:pPr>
        <w:ind w:left="4780" w:hanging="360"/>
      </w:pPr>
      <w:rPr>
        <w:rFonts w:ascii="Wingdings" w:hAnsi="Wingdings" w:hint="default"/>
      </w:rPr>
    </w:lvl>
    <w:lvl w:ilvl="6" w:tplc="18090001" w:tentative="1">
      <w:start w:val="1"/>
      <w:numFmt w:val="bullet"/>
      <w:lvlText w:val=""/>
      <w:lvlJc w:val="left"/>
      <w:pPr>
        <w:ind w:left="5500" w:hanging="360"/>
      </w:pPr>
      <w:rPr>
        <w:rFonts w:ascii="Symbol" w:hAnsi="Symbol" w:hint="default"/>
      </w:rPr>
    </w:lvl>
    <w:lvl w:ilvl="7" w:tplc="18090003" w:tentative="1">
      <w:start w:val="1"/>
      <w:numFmt w:val="bullet"/>
      <w:lvlText w:val="o"/>
      <w:lvlJc w:val="left"/>
      <w:pPr>
        <w:ind w:left="6220" w:hanging="360"/>
      </w:pPr>
      <w:rPr>
        <w:rFonts w:ascii="Courier New" w:hAnsi="Courier New" w:cs="Courier New" w:hint="default"/>
      </w:rPr>
    </w:lvl>
    <w:lvl w:ilvl="8" w:tplc="18090005" w:tentative="1">
      <w:start w:val="1"/>
      <w:numFmt w:val="bullet"/>
      <w:lvlText w:val=""/>
      <w:lvlJc w:val="left"/>
      <w:pPr>
        <w:ind w:left="6940" w:hanging="360"/>
      </w:pPr>
      <w:rPr>
        <w:rFonts w:ascii="Wingdings" w:hAnsi="Wingdings" w:hint="default"/>
      </w:rPr>
    </w:lvl>
  </w:abstractNum>
  <w:abstractNum w:abstractNumId="19" w15:restartNumberingAfterBreak="0">
    <w:nsid w:val="38DD3532"/>
    <w:multiLevelType w:val="hybridMultilevel"/>
    <w:tmpl w:val="01D829E8"/>
    <w:lvl w:ilvl="0" w:tplc="18090001">
      <w:start w:val="1"/>
      <w:numFmt w:val="bullet"/>
      <w:lvlText w:val=""/>
      <w:lvlJc w:val="left"/>
      <w:pPr>
        <w:ind w:left="360" w:hanging="360"/>
      </w:pPr>
      <w:rPr>
        <w:rFonts w:ascii="Symbol" w:hAnsi="Symbol" w:cs="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cs="Wingdings" w:hint="default"/>
      </w:rPr>
    </w:lvl>
    <w:lvl w:ilvl="3" w:tplc="18090001" w:tentative="1">
      <w:start w:val="1"/>
      <w:numFmt w:val="bullet"/>
      <w:lvlText w:val=""/>
      <w:lvlJc w:val="left"/>
      <w:pPr>
        <w:ind w:left="2520" w:hanging="360"/>
      </w:pPr>
      <w:rPr>
        <w:rFonts w:ascii="Symbol" w:hAnsi="Symbol" w:cs="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cs="Wingdings" w:hint="default"/>
      </w:rPr>
    </w:lvl>
    <w:lvl w:ilvl="6" w:tplc="18090001" w:tentative="1">
      <w:start w:val="1"/>
      <w:numFmt w:val="bullet"/>
      <w:lvlText w:val=""/>
      <w:lvlJc w:val="left"/>
      <w:pPr>
        <w:ind w:left="4680" w:hanging="360"/>
      </w:pPr>
      <w:rPr>
        <w:rFonts w:ascii="Symbol" w:hAnsi="Symbol" w:cs="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3AA4567B"/>
    <w:multiLevelType w:val="hybridMultilevel"/>
    <w:tmpl w:val="E2C8B1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D9C439E"/>
    <w:multiLevelType w:val="hybridMultilevel"/>
    <w:tmpl w:val="750CC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CC2E59"/>
    <w:multiLevelType w:val="hybridMultilevel"/>
    <w:tmpl w:val="80CC8A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0C4725D"/>
    <w:multiLevelType w:val="hybridMultilevel"/>
    <w:tmpl w:val="AE2ECF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4173221F"/>
    <w:multiLevelType w:val="hybridMultilevel"/>
    <w:tmpl w:val="91F286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366A5D"/>
    <w:multiLevelType w:val="hybridMultilevel"/>
    <w:tmpl w:val="6C02F2A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45BD38A2"/>
    <w:multiLevelType w:val="hybridMultilevel"/>
    <w:tmpl w:val="CA0226E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8466FDB"/>
    <w:multiLevelType w:val="hybridMultilevel"/>
    <w:tmpl w:val="F338697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EE73AC3"/>
    <w:multiLevelType w:val="hybridMultilevel"/>
    <w:tmpl w:val="7CDCA1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4FCE460A"/>
    <w:multiLevelType w:val="hybridMultilevel"/>
    <w:tmpl w:val="5C2A39C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15:restartNumberingAfterBreak="0">
    <w:nsid w:val="4FFE7AED"/>
    <w:multiLevelType w:val="hybridMultilevel"/>
    <w:tmpl w:val="3E12AC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22062A5"/>
    <w:multiLevelType w:val="hybridMultilevel"/>
    <w:tmpl w:val="ABE05C5E"/>
    <w:lvl w:ilvl="0" w:tplc="18090001">
      <w:start w:val="1"/>
      <w:numFmt w:val="bullet"/>
      <w:lvlText w:val=""/>
      <w:lvlJc w:val="left"/>
      <w:pPr>
        <w:ind w:left="363" w:hanging="360"/>
      </w:pPr>
      <w:rPr>
        <w:rFonts w:ascii="Symbol" w:hAnsi="Symbol" w:hint="default"/>
      </w:rPr>
    </w:lvl>
    <w:lvl w:ilvl="1" w:tplc="18090003" w:tentative="1">
      <w:start w:val="1"/>
      <w:numFmt w:val="bullet"/>
      <w:lvlText w:val="o"/>
      <w:lvlJc w:val="left"/>
      <w:pPr>
        <w:ind w:left="1083" w:hanging="360"/>
      </w:pPr>
      <w:rPr>
        <w:rFonts w:ascii="Courier New" w:hAnsi="Courier New" w:cs="Courier New" w:hint="default"/>
      </w:rPr>
    </w:lvl>
    <w:lvl w:ilvl="2" w:tplc="18090005" w:tentative="1">
      <w:start w:val="1"/>
      <w:numFmt w:val="bullet"/>
      <w:lvlText w:val=""/>
      <w:lvlJc w:val="left"/>
      <w:pPr>
        <w:ind w:left="1803" w:hanging="360"/>
      </w:pPr>
      <w:rPr>
        <w:rFonts w:ascii="Wingdings" w:hAnsi="Wingdings" w:hint="default"/>
      </w:rPr>
    </w:lvl>
    <w:lvl w:ilvl="3" w:tplc="18090001" w:tentative="1">
      <w:start w:val="1"/>
      <w:numFmt w:val="bullet"/>
      <w:lvlText w:val=""/>
      <w:lvlJc w:val="left"/>
      <w:pPr>
        <w:ind w:left="2523" w:hanging="360"/>
      </w:pPr>
      <w:rPr>
        <w:rFonts w:ascii="Symbol" w:hAnsi="Symbol" w:hint="default"/>
      </w:rPr>
    </w:lvl>
    <w:lvl w:ilvl="4" w:tplc="18090003" w:tentative="1">
      <w:start w:val="1"/>
      <w:numFmt w:val="bullet"/>
      <w:lvlText w:val="o"/>
      <w:lvlJc w:val="left"/>
      <w:pPr>
        <w:ind w:left="3243" w:hanging="360"/>
      </w:pPr>
      <w:rPr>
        <w:rFonts w:ascii="Courier New" w:hAnsi="Courier New" w:cs="Courier New" w:hint="default"/>
      </w:rPr>
    </w:lvl>
    <w:lvl w:ilvl="5" w:tplc="18090005" w:tentative="1">
      <w:start w:val="1"/>
      <w:numFmt w:val="bullet"/>
      <w:lvlText w:val=""/>
      <w:lvlJc w:val="left"/>
      <w:pPr>
        <w:ind w:left="3963" w:hanging="360"/>
      </w:pPr>
      <w:rPr>
        <w:rFonts w:ascii="Wingdings" w:hAnsi="Wingdings" w:hint="default"/>
      </w:rPr>
    </w:lvl>
    <w:lvl w:ilvl="6" w:tplc="18090001" w:tentative="1">
      <w:start w:val="1"/>
      <w:numFmt w:val="bullet"/>
      <w:lvlText w:val=""/>
      <w:lvlJc w:val="left"/>
      <w:pPr>
        <w:ind w:left="4683" w:hanging="360"/>
      </w:pPr>
      <w:rPr>
        <w:rFonts w:ascii="Symbol" w:hAnsi="Symbol" w:hint="default"/>
      </w:rPr>
    </w:lvl>
    <w:lvl w:ilvl="7" w:tplc="18090003" w:tentative="1">
      <w:start w:val="1"/>
      <w:numFmt w:val="bullet"/>
      <w:lvlText w:val="o"/>
      <w:lvlJc w:val="left"/>
      <w:pPr>
        <w:ind w:left="5403" w:hanging="360"/>
      </w:pPr>
      <w:rPr>
        <w:rFonts w:ascii="Courier New" w:hAnsi="Courier New" w:cs="Courier New" w:hint="default"/>
      </w:rPr>
    </w:lvl>
    <w:lvl w:ilvl="8" w:tplc="18090005" w:tentative="1">
      <w:start w:val="1"/>
      <w:numFmt w:val="bullet"/>
      <w:lvlText w:val=""/>
      <w:lvlJc w:val="left"/>
      <w:pPr>
        <w:ind w:left="6123" w:hanging="360"/>
      </w:pPr>
      <w:rPr>
        <w:rFonts w:ascii="Wingdings" w:hAnsi="Wingdings" w:hint="default"/>
      </w:rPr>
    </w:lvl>
  </w:abstractNum>
  <w:abstractNum w:abstractNumId="33" w15:restartNumberingAfterBreak="0">
    <w:nsid w:val="552E0C38"/>
    <w:multiLevelType w:val="hybridMultilevel"/>
    <w:tmpl w:val="EA9019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6897E6C"/>
    <w:multiLevelType w:val="hybridMultilevel"/>
    <w:tmpl w:val="852C89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9C64A4C"/>
    <w:multiLevelType w:val="hybridMultilevel"/>
    <w:tmpl w:val="09CA0B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D51447F"/>
    <w:multiLevelType w:val="hybridMultilevel"/>
    <w:tmpl w:val="077429D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7" w15:restartNumberingAfterBreak="0">
    <w:nsid w:val="5FDE129F"/>
    <w:multiLevelType w:val="hybridMultilevel"/>
    <w:tmpl w:val="41ACEB06"/>
    <w:lvl w:ilvl="0" w:tplc="A3104134">
      <w:start w:val="1"/>
      <w:numFmt w:val="bullet"/>
      <w:pStyle w:val="Bullett"/>
      <w:lvlText w:val=""/>
      <w:lvlJc w:val="left"/>
      <w:pPr>
        <w:tabs>
          <w:tab w:val="num" w:pos="360"/>
        </w:tabs>
        <w:ind w:left="360" w:hanging="360"/>
      </w:pPr>
      <w:rPr>
        <w:rFonts w:ascii="Wingdings" w:hAnsi="Wingdings" w:hint="default"/>
        <w:color w:val="auto"/>
        <w:sz w:val="20"/>
        <w:szCs w:val="20"/>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38" w15:restartNumberingAfterBreak="0">
    <w:nsid w:val="65BE6B56"/>
    <w:multiLevelType w:val="hybridMultilevel"/>
    <w:tmpl w:val="15FCD79A"/>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E1330E"/>
    <w:multiLevelType w:val="hybridMultilevel"/>
    <w:tmpl w:val="D9B6CA9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0" w15:restartNumberingAfterBreak="0">
    <w:nsid w:val="66727280"/>
    <w:multiLevelType w:val="hybridMultilevel"/>
    <w:tmpl w:val="F336F2D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1" w15:restartNumberingAfterBreak="0">
    <w:nsid w:val="6B3116D2"/>
    <w:multiLevelType w:val="hybridMultilevel"/>
    <w:tmpl w:val="4094F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DCD0E8E"/>
    <w:multiLevelType w:val="hybridMultilevel"/>
    <w:tmpl w:val="1A76A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5F345CB"/>
    <w:multiLevelType w:val="hybridMultilevel"/>
    <w:tmpl w:val="002839A4"/>
    <w:lvl w:ilvl="0" w:tplc="18090001">
      <w:start w:val="1"/>
      <w:numFmt w:val="bullet"/>
      <w:lvlText w:val=""/>
      <w:lvlJc w:val="left"/>
      <w:pPr>
        <w:ind w:left="357" w:hanging="360"/>
      </w:pPr>
      <w:rPr>
        <w:rFonts w:ascii="Symbol" w:hAnsi="Symbol" w:hint="default"/>
      </w:rPr>
    </w:lvl>
    <w:lvl w:ilvl="1" w:tplc="18090003" w:tentative="1">
      <w:start w:val="1"/>
      <w:numFmt w:val="bullet"/>
      <w:lvlText w:val="o"/>
      <w:lvlJc w:val="left"/>
      <w:pPr>
        <w:ind w:left="1077" w:hanging="360"/>
      </w:pPr>
      <w:rPr>
        <w:rFonts w:ascii="Courier New" w:hAnsi="Courier New" w:cs="Courier New" w:hint="default"/>
      </w:rPr>
    </w:lvl>
    <w:lvl w:ilvl="2" w:tplc="18090005" w:tentative="1">
      <w:start w:val="1"/>
      <w:numFmt w:val="bullet"/>
      <w:lvlText w:val=""/>
      <w:lvlJc w:val="left"/>
      <w:pPr>
        <w:ind w:left="1797" w:hanging="360"/>
      </w:pPr>
      <w:rPr>
        <w:rFonts w:ascii="Wingdings" w:hAnsi="Wingdings" w:hint="default"/>
      </w:rPr>
    </w:lvl>
    <w:lvl w:ilvl="3" w:tplc="18090001" w:tentative="1">
      <w:start w:val="1"/>
      <w:numFmt w:val="bullet"/>
      <w:lvlText w:val=""/>
      <w:lvlJc w:val="left"/>
      <w:pPr>
        <w:ind w:left="2517" w:hanging="360"/>
      </w:pPr>
      <w:rPr>
        <w:rFonts w:ascii="Symbol" w:hAnsi="Symbol" w:hint="default"/>
      </w:rPr>
    </w:lvl>
    <w:lvl w:ilvl="4" w:tplc="18090003" w:tentative="1">
      <w:start w:val="1"/>
      <w:numFmt w:val="bullet"/>
      <w:lvlText w:val="o"/>
      <w:lvlJc w:val="left"/>
      <w:pPr>
        <w:ind w:left="3237" w:hanging="360"/>
      </w:pPr>
      <w:rPr>
        <w:rFonts w:ascii="Courier New" w:hAnsi="Courier New" w:cs="Courier New" w:hint="default"/>
      </w:rPr>
    </w:lvl>
    <w:lvl w:ilvl="5" w:tplc="18090005" w:tentative="1">
      <w:start w:val="1"/>
      <w:numFmt w:val="bullet"/>
      <w:lvlText w:val=""/>
      <w:lvlJc w:val="left"/>
      <w:pPr>
        <w:ind w:left="3957" w:hanging="360"/>
      </w:pPr>
      <w:rPr>
        <w:rFonts w:ascii="Wingdings" w:hAnsi="Wingdings" w:hint="default"/>
      </w:rPr>
    </w:lvl>
    <w:lvl w:ilvl="6" w:tplc="18090001" w:tentative="1">
      <w:start w:val="1"/>
      <w:numFmt w:val="bullet"/>
      <w:lvlText w:val=""/>
      <w:lvlJc w:val="left"/>
      <w:pPr>
        <w:ind w:left="4677" w:hanging="360"/>
      </w:pPr>
      <w:rPr>
        <w:rFonts w:ascii="Symbol" w:hAnsi="Symbol" w:hint="default"/>
      </w:rPr>
    </w:lvl>
    <w:lvl w:ilvl="7" w:tplc="18090003" w:tentative="1">
      <w:start w:val="1"/>
      <w:numFmt w:val="bullet"/>
      <w:lvlText w:val="o"/>
      <w:lvlJc w:val="left"/>
      <w:pPr>
        <w:ind w:left="5397" w:hanging="360"/>
      </w:pPr>
      <w:rPr>
        <w:rFonts w:ascii="Courier New" w:hAnsi="Courier New" w:cs="Courier New" w:hint="default"/>
      </w:rPr>
    </w:lvl>
    <w:lvl w:ilvl="8" w:tplc="18090005" w:tentative="1">
      <w:start w:val="1"/>
      <w:numFmt w:val="bullet"/>
      <w:lvlText w:val=""/>
      <w:lvlJc w:val="left"/>
      <w:pPr>
        <w:ind w:left="6117" w:hanging="360"/>
      </w:pPr>
      <w:rPr>
        <w:rFonts w:ascii="Wingdings" w:hAnsi="Wingdings" w:hint="default"/>
      </w:rPr>
    </w:lvl>
  </w:abstractNum>
  <w:abstractNum w:abstractNumId="44" w15:restartNumberingAfterBreak="0">
    <w:nsid w:val="76394B4B"/>
    <w:multiLevelType w:val="hybridMultilevel"/>
    <w:tmpl w:val="7A4A09FA"/>
    <w:lvl w:ilvl="0" w:tplc="1809000F">
      <w:start w:val="1"/>
      <w:numFmt w:val="decimal"/>
      <w:lvlText w:val="%1."/>
      <w:lvlJc w:val="left"/>
      <w:pPr>
        <w:ind w:left="720" w:hanging="360"/>
      </w:pPr>
      <w:rPr>
        <w:rFonts w:hint="default"/>
      </w:rPr>
    </w:lvl>
    <w:lvl w:ilvl="1" w:tplc="0CE89980">
      <w:numFmt w:val="bullet"/>
      <w:lvlText w:val="•"/>
      <w:lvlJc w:val="left"/>
      <w:pPr>
        <w:ind w:left="1440" w:hanging="360"/>
      </w:pPr>
      <w:rPr>
        <w:rFonts w:ascii="Arial" w:eastAsiaTheme="minorHAnsi" w:hAnsi="Arial" w:cs="Aria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87E5A7A"/>
    <w:multiLevelType w:val="hybridMultilevel"/>
    <w:tmpl w:val="C9C2B04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99D5A6D"/>
    <w:multiLevelType w:val="hybridMultilevel"/>
    <w:tmpl w:val="95B029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7AFF492F"/>
    <w:multiLevelType w:val="hybridMultilevel"/>
    <w:tmpl w:val="A07C2D70"/>
    <w:lvl w:ilvl="0" w:tplc="18090001">
      <w:start w:val="1"/>
      <w:numFmt w:val="bullet"/>
      <w:lvlText w:val=""/>
      <w:lvlJc w:val="left"/>
      <w:pPr>
        <w:ind w:left="726" w:hanging="360"/>
      </w:pPr>
      <w:rPr>
        <w:rFonts w:ascii="Symbol" w:hAnsi="Symbol" w:hint="default"/>
      </w:rPr>
    </w:lvl>
    <w:lvl w:ilvl="1" w:tplc="18090003" w:tentative="1">
      <w:start w:val="1"/>
      <w:numFmt w:val="bullet"/>
      <w:lvlText w:val="o"/>
      <w:lvlJc w:val="left"/>
      <w:pPr>
        <w:ind w:left="1446" w:hanging="360"/>
      </w:pPr>
      <w:rPr>
        <w:rFonts w:ascii="Courier New" w:hAnsi="Courier New" w:cs="Courier New" w:hint="default"/>
      </w:rPr>
    </w:lvl>
    <w:lvl w:ilvl="2" w:tplc="18090005" w:tentative="1">
      <w:start w:val="1"/>
      <w:numFmt w:val="bullet"/>
      <w:lvlText w:val=""/>
      <w:lvlJc w:val="left"/>
      <w:pPr>
        <w:ind w:left="2166" w:hanging="360"/>
      </w:pPr>
      <w:rPr>
        <w:rFonts w:ascii="Wingdings" w:hAnsi="Wingdings" w:hint="default"/>
      </w:rPr>
    </w:lvl>
    <w:lvl w:ilvl="3" w:tplc="18090001" w:tentative="1">
      <w:start w:val="1"/>
      <w:numFmt w:val="bullet"/>
      <w:lvlText w:val=""/>
      <w:lvlJc w:val="left"/>
      <w:pPr>
        <w:ind w:left="2886" w:hanging="360"/>
      </w:pPr>
      <w:rPr>
        <w:rFonts w:ascii="Symbol" w:hAnsi="Symbol" w:hint="default"/>
      </w:rPr>
    </w:lvl>
    <w:lvl w:ilvl="4" w:tplc="18090003" w:tentative="1">
      <w:start w:val="1"/>
      <w:numFmt w:val="bullet"/>
      <w:lvlText w:val="o"/>
      <w:lvlJc w:val="left"/>
      <w:pPr>
        <w:ind w:left="3606" w:hanging="360"/>
      </w:pPr>
      <w:rPr>
        <w:rFonts w:ascii="Courier New" w:hAnsi="Courier New" w:cs="Courier New" w:hint="default"/>
      </w:rPr>
    </w:lvl>
    <w:lvl w:ilvl="5" w:tplc="18090005" w:tentative="1">
      <w:start w:val="1"/>
      <w:numFmt w:val="bullet"/>
      <w:lvlText w:val=""/>
      <w:lvlJc w:val="left"/>
      <w:pPr>
        <w:ind w:left="4326" w:hanging="360"/>
      </w:pPr>
      <w:rPr>
        <w:rFonts w:ascii="Wingdings" w:hAnsi="Wingdings" w:hint="default"/>
      </w:rPr>
    </w:lvl>
    <w:lvl w:ilvl="6" w:tplc="18090001" w:tentative="1">
      <w:start w:val="1"/>
      <w:numFmt w:val="bullet"/>
      <w:lvlText w:val=""/>
      <w:lvlJc w:val="left"/>
      <w:pPr>
        <w:ind w:left="5046" w:hanging="360"/>
      </w:pPr>
      <w:rPr>
        <w:rFonts w:ascii="Symbol" w:hAnsi="Symbol" w:hint="default"/>
      </w:rPr>
    </w:lvl>
    <w:lvl w:ilvl="7" w:tplc="18090003" w:tentative="1">
      <w:start w:val="1"/>
      <w:numFmt w:val="bullet"/>
      <w:lvlText w:val="o"/>
      <w:lvlJc w:val="left"/>
      <w:pPr>
        <w:ind w:left="5766" w:hanging="360"/>
      </w:pPr>
      <w:rPr>
        <w:rFonts w:ascii="Courier New" w:hAnsi="Courier New" w:cs="Courier New" w:hint="default"/>
      </w:rPr>
    </w:lvl>
    <w:lvl w:ilvl="8" w:tplc="18090005" w:tentative="1">
      <w:start w:val="1"/>
      <w:numFmt w:val="bullet"/>
      <w:lvlText w:val=""/>
      <w:lvlJc w:val="left"/>
      <w:pPr>
        <w:ind w:left="6486" w:hanging="360"/>
      </w:pPr>
      <w:rPr>
        <w:rFonts w:ascii="Wingdings" w:hAnsi="Wingdings" w:hint="default"/>
      </w:rPr>
    </w:lvl>
  </w:abstractNum>
  <w:num w:numId="1" w16cid:durableId="59259254">
    <w:abstractNumId w:val="17"/>
  </w:num>
  <w:num w:numId="2" w16cid:durableId="818183045">
    <w:abstractNumId w:val="4"/>
  </w:num>
  <w:num w:numId="3" w16cid:durableId="1375226550">
    <w:abstractNumId w:val="3"/>
  </w:num>
  <w:num w:numId="4" w16cid:durableId="322200102">
    <w:abstractNumId w:val="47"/>
  </w:num>
  <w:num w:numId="5" w16cid:durableId="700207856">
    <w:abstractNumId w:val="45"/>
  </w:num>
  <w:num w:numId="6" w16cid:durableId="500700258">
    <w:abstractNumId w:val="41"/>
  </w:num>
  <w:num w:numId="7" w16cid:durableId="306012201">
    <w:abstractNumId w:val="46"/>
  </w:num>
  <w:num w:numId="8" w16cid:durableId="1524396793">
    <w:abstractNumId w:val="18"/>
  </w:num>
  <w:num w:numId="9" w16cid:durableId="1283073029">
    <w:abstractNumId w:val="33"/>
  </w:num>
  <w:num w:numId="10" w16cid:durableId="1640380425">
    <w:abstractNumId w:val="19"/>
  </w:num>
  <w:num w:numId="11" w16cid:durableId="1302688150">
    <w:abstractNumId w:val="11"/>
  </w:num>
  <w:num w:numId="12" w16cid:durableId="1907379357">
    <w:abstractNumId w:val="37"/>
  </w:num>
  <w:num w:numId="13" w16cid:durableId="1384215376">
    <w:abstractNumId w:val="25"/>
  </w:num>
  <w:num w:numId="14" w16cid:durableId="2139760491">
    <w:abstractNumId w:val="39"/>
  </w:num>
  <w:num w:numId="15" w16cid:durableId="524294768">
    <w:abstractNumId w:val="29"/>
  </w:num>
  <w:num w:numId="16" w16cid:durableId="1691713265">
    <w:abstractNumId w:val="40"/>
  </w:num>
  <w:num w:numId="17" w16cid:durableId="417168746">
    <w:abstractNumId w:val="30"/>
  </w:num>
  <w:num w:numId="18" w16cid:durableId="580874797">
    <w:abstractNumId w:val="36"/>
  </w:num>
  <w:num w:numId="19" w16cid:durableId="105974645">
    <w:abstractNumId w:val="28"/>
  </w:num>
  <w:num w:numId="20" w16cid:durableId="309024914">
    <w:abstractNumId w:val="34"/>
  </w:num>
  <w:num w:numId="21" w16cid:durableId="1109786847">
    <w:abstractNumId w:val="23"/>
  </w:num>
  <w:num w:numId="22" w16cid:durableId="1171140328">
    <w:abstractNumId w:val="7"/>
  </w:num>
  <w:num w:numId="23" w16cid:durableId="414132514">
    <w:abstractNumId w:val="21"/>
  </w:num>
  <w:num w:numId="24" w16cid:durableId="1244341665">
    <w:abstractNumId w:val="8"/>
  </w:num>
  <w:num w:numId="25" w16cid:durableId="995569403">
    <w:abstractNumId w:val="6"/>
  </w:num>
  <w:num w:numId="26" w16cid:durableId="431783429">
    <w:abstractNumId w:val="2"/>
  </w:num>
  <w:num w:numId="27" w16cid:durableId="459373609">
    <w:abstractNumId w:val="22"/>
  </w:num>
  <w:num w:numId="28" w16cid:durableId="1762725954">
    <w:abstractNumId w:val="35"/>
  </w:num>
  <w:num w:numId="29" w16cid:durableId="1161308432">
    <w:abstractNumId w:val="5"/>
  </w:num>
  <w:num w:numId="30" w16cid:durableId="371223854">
    <w:abstractNumId w:val="42"/>
  </w:num>
  <w:num w:numId="31" w16cid:durableId="1555239695">
    <w:abstractNumId w:val="24"/>
  </w:num>
  <w:num w:numId="32" w16cid:durableId="582841737">
    <w:abstractNumId w:val="38"/>
  </w:num>
  <w:num w:numId="33" w16cid:durableId="232467169">
    <w:abstractNumId w:val="43"/>
  </w:num>
  <w:num w:numId="34" w16cid:durableId="1030955660">
    <w:abstractNumId w:val="13"/>
  </w:num>
  <w:num w:numId="35" w16cid:durableId="738016982">
    <w:abstractNumId w:val="9"/>
  </w:num>
  <w:num w:numId="36" w16cid:durableId="2051492817">
    <w:abstractNumId w:val="44"/>
  </w:num>
  <w:num w:numId="37" w16cid:durableId="133330590">
    <w:abstractNumId w:val="0"/>
  </w:num>
  <w:num w:numId="38" w16cid:durableId="630139050">
    <w:abstractNumId w:val="27"/>
  </w:num>
  <w:num w:numId="39" w16cid:durableId="2011521012">
    <w:abstractNumId w:val="26"/>
  </w:num>
  <w:num w:numId="40" w16cid:durableId="2104379065">
    <w:abstractNumId w:val="15"/>
  </w:num>
  <w:num w:numId="41" w16cid:durableId="371421487">
    <w:abstractNumId w:val="31"/>
  </w:num>
  <w:num w:numId="42" w16cid:durableId="241723036">
    <w:abstractNumId w:val="14"/>
  </w:num>
  <w:num w:numId="43" w16cid:durableId="2027514338">
    <w:abstractNumId w:val="12"/>
  </w:num>
  <w:num w:numId="44" w16cid:durableId="537788547">
    <w:abstractNumId w:val="10"/>
  </w:num>
  <w:num w:numId="45" w16cid:durableId="2049912880">
    <w:abstractNumId w:val="32"/>
  </w:num>
  <w:num w:numId="46" w16cid:durableId="1613903501">
    <w:abstractNumId w:val="1"/>
  </w:num>
  <w:num w:numId="47" w16cid:durableId="1696727878">
    <w:abstractNumId w:val="20"/>
  </w:num>
  <w:num w:numId="48" w16cid:durableId="12222496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6B"/>
    <w:rsid w:val="000312DE"/>
    <w:rsid w:val="0003187D"/>
    <w:rsid w:val="00036736"/>
    <w:rsid w:val="0004216E"/>
    <w:rsid w:val="00042481"/>
    <w:rsid w:val="00042E06"/>
    <w:rsid w:val="00050FCD"/>
    <w:rsid w:val="00065A42"/>
    <w:rsid w:val="000A0CC5"/>
    <w:rsid w:val="000A6AD8"/>
    <w:rsid w:val="000B7515"/>
    <w:rsid w:val="000C2374"/>
    <w:rsid w:val="000C2CD9"/>
    <w:rsid w:val="000C3669"/>
    <w:rsid w:val="000E2A64"/>
    <w:rsid w:val="000E602F"/>
    <w:rsid w:val="000E6845"/>
    <w:rsid w:val="000F0951"/>
    <w:rsid w:val="000F5032"/>
    <w:rsid w:val="000F7004"/>
    <w:rsid w:val="001112FB"/>
    <w:rsid w:val="00141892"/>
    <w:rsid w:val="0014287F"/>
    <w:rsid w:val="00144BE5"/>
    <w:rsid w:val="001533DB"/>
    <w:rsid w:val="001A2AAB"/>
    <w:rsid w:val="001A5ADB"/>
    <w:rsid w:val="001A725C"/>
    <w:rsid w:val="001B37E2"/>
    <w:rsid w:val="001C37F9"/>
    <w:rsid w:val="001D1F5F"/>
    <w:rsid w:val="00201DC6"/>
    <w:rsid w:val="00206EAE"/>
    <w:rsid w:val="0023164B"/>
    <w:rsid w:val="002405E9"/>
    <w:rsid w:val="00241E2F"/>
    <w:rsid w:val="00244A25"/>
    <w:rsid w:val="00254FA4"/>
    <w:rsid w:val="00266A42"/>
    <w:rsid w:val="00270C37"/>
    <w:rsid w:val="00282AE2"/>
    <w:rsid w:val="002B02EB"/>
    <w:rsid w:val="002F0EA0"/>
    <w:rsid w:val="0031376E"/>
    <w:rsid w:val="00315C61"/>
    <w:rsid w:val="003267E7"/>
    <w:rsid w:val="003342B4"/>
    <w:rsid w:val="00336854"/>
    <w:rsid w:val="00343BDE"/>
    <w:rsid w:val="003603D5"/>
    <w:rsid w:val="00374D83"/>
    <w:rsid w:val="0037518E"/>
    <w:rsid w:val="0038539E"/>
    <w:rsid w:val="00393B43"/>
    <w:rsid w:val="003A36A6"/>
    <w:rsid w:val="003A3F08"/>
    <w:rsid w:val="003B79BB"/>
    <w:rsid w:val="003C1A64"/>
    <w:rsid w:val="003E3CB3"/>
    <w:rsid w:val="003F54D9"/>
    <w:rsid w:val="003F794B"/>
    <w:rsid w:val="00404D9C"/>
    <w:rsid w:val="00434829"/>
    <w:rsid w:val="00434B5F"/>
    <w:rsid w:val="00436004"/>
    <w:rsid w:val="00436CE8"/>
    <w:rsid w:val="00442429"/>
    <w:rsid w:val="0044743C"/>
    <w:rsid w:val="004715A2"/>
    <w:rsid w:val="00473468"/>
    <w:rsid w:val="0048223B"/>
    <w:rsid w:val="00485432"/>
    <w:rsid w:val="00494544"/>
    <w:rsid w:val="004C5B10"/>
    <w:rsid w:val="004D1DFC"/>
    <w:rsid w:val="004E2AB1"/>
    <w:rsid w:val="0050052B"/>
    <w:rsid w:val="00513291"/>
    <w:rsid w:val="0052113D"/>
    <w:rsid w:val="0053025D"/>
    <w:rsid w:val="00540F26"/>
    <w:rsid w:val="00541902"/>
    <w:rsid w:val="00544278"/>
    <w:rsid w:val="00560716"/>
    <w:rsid w:val="00586636"/>
    <w:rsid w:val="00596629"/>
    <w:rsid w:val="005B028D"/>
    <w:rsid w:val="005B506C"/>
    <w:rsid w:val="005F2FBA"/>
    <w:rsid w:val="0062391E"/>
    <w:rsid w:val="00627ADD"/>
    <w:rsid w:val="0064557C"/>
    <w:rsid w:val="006548B6"/>
    <w:rsid w:val="006A447A"/>
    <w:rsid w:val="006B5BE4"/>
    <w:rsid w:val="006D401E"/>
    <w:rsid w:val="006D435E"/>
    <w:rsid w:val="006D61BE"/>
    <w:rsid w:val="007272A2"/>
    <w:rsid w:val="00732988"/>
    <w:rsid w:val="00753EAB"/>
    <w:rsid w:val="00762EF6"/>
    <w:rsid w:val="00793A9D"/>
    <w:rsid w:val="007B5DBB"/>
    <w:rsid w:val="007C7C96"/>
    <w:rsid w:val="007F6D1B"/>
    <w:rsid w:val="00816C5E"/>
    <w:rsid w:val="00847C51"/>
    <w:rsid w:val="00855242"/>
    <w:rsid w:val="00864854"/>
    <w:rsid w:val="0087017F"/>
    <w:rsid w:val="00870E43"/>
    <w:rsid w:val="008941A6"/>
    <w:rsid w:val="00897807"/>
    <w:rsid w:val="008A3C69"/>
    <w:rsid w:val="008A7AB4"/>
    <w:rsid w:val="008B4F02"/>
    <w:rsid w:val="008C6EFE"/>
    <w:rsid w:val="008D78A0"/>
    <w:rsid w:val="0090287C"/>
    <w:rsid w:val="00963F97"/>
    <w:rsid w:val="00984583"/>
    <w:rsid w:val="0098596E"/>
    <w:rsid w:val="00987F89"/>
    <w:rsid w:val="009909C5"/>
    <w:rsid w:val="00996913"/>
    <w:rsid w:val="009A06C8"/>
    <w:rsid w:val="009A0D40"/>
    <w:rsid w:val="009C20AF"/>
    <w:rsid w:val="009C73EF"/>
    <w:rsid w:val="009D768C"/>
    <w:rsid w:val="00A41D30"/>
    <w:rsid w:val="00A471C9"/>
    <w:rsid w:val="00A6142B"/>
    <w:rsid w:val="00A763AC"/>
    <w:rsid w:val="00A77712"/>
    <w:rsid w:val="00A819AD"/>
    <w:rsid w:val="00A87BA9"/>
    <w:rsid w:val="00AA2587"/>
    <w:rsid w:val="00AC2360"/>
    <w:rsid w:val="00AC6832"/>
    <w:rsid w:val="00AD0E7E"/>
    <w:rsid w:val="00AE0C73"/>
    <w:rsid w:val="00AF4584"/>
    <w:rsid w:val="00B15B0B"/>
    <w:rsid w:val="00B26EB6"/>
    <w:rsid w:val="00B62F1D"/>
    <w:rsid w:val="00B65436"/>
    <w:rsid w:val="00B65721"/>
    <w:rsid w:val="00B71385"/>
    <w:rsid w:val="00B7196B"/>
    <w:rsid w:val="00B76DA6"/>
    <w:rsid w:val="00B80E89"/>
    <w:rsid w:val="00B84A17"/>
    <w:rsid w:val="00B860AE"/>
    <w:rsid w:val="00B91BED"/>
    <w:rsid w:val="00B94B21"/>
    <w:rsid w:val="00BD5612"/>
    <w:rsid w:val="00C06027"/>
    <w:rsid w:val="00C10F3C"/>
    <w:rsid w:val="00C129F6"/>
    <w:rsid w:val="00C322FF"/>
    <w:rsid w:val="00C511FF"/>
    <w:rsid w:val="00C84DD8"/>
    <w:rsid w:val="00CC0ACC"/>
    <w:rsid w:val="00CC474C"/>
    <w:rsid w:val="00D102AC"/>
    <w:rsid w:val="00D21553"/>
    <w:rsid w:val="00D25A9A"/>
    <w:rsid w:val="00D27E2E"/>
    <w:rsid w:val="00D373E1"/>
    <w:rsid w:val="00D37591"/>
    <w:rsid w:val="00D46BDA"/>
    <w:rsid w:val="00D5263C"/>
    <w:rsid w:val="00D63A25"/>
    <w:rsid w:val="00D861D6"/>
    <w:rsid w:val="00DA5B03"/>
    <w:rsid w:val="00DB5428"/>
    <w:rsid w:val="00DC1B0F"/>
    <w:rsid w:val="00DC4829"/>
    <w:rsid w:val="00DE6659"/>
    <w:rsid w:val="00E71705"/>
    <w:rsid w:val="00E71BC9"/>
    <w:rsid w:val="00E77543"/>
    <w:rsid w:val="00E871FD"/>
    <w:rsid w:val="00E94D7E"/>
    <w:rsid w:val="00EA2EA4"/>
    <w:rsid w:val="00EA6659"/>
    <w:rsid w:val="00EC13AA"/>
    <w:rsid w:val="00EF1CB0"/>
    <w:rsid w:val="00F05C91"/>
    <w:rsid w:val="00F140B7"/>
    <w:rsid w:val="00F160D9"/>
    <w:rsid w:val="00F44FFE"/>
    <w:rsid w:val="00F512DB"/>
    <w:rsid w:val="00F74F08"/>
    <w:rsid w:val="00FD498A"/>
    <w:rsid w:val="04B70205"/>
    <w:rsid w:val="0BA4A3C4"/>
    <w:rsid w:val="1025AEB4"/>
    <w:rsid w:val="1585DFEE"/>
    <w:rsid w:val="1C0A1D7A"/>
    <w:rsid w:val="3F12C40A"/>
    <w:rsid w:val="41DFFCF3"/>
    <w:rsid w:val="46267BC4"/>
    <w:rsid w:val="495FEB98"/>
    <w:rsid w:val="4B1EFC31"/>
    <w:rsid w:val="4D01904D"/>
    <w:rsid w:val="4D8CA57B"/>
    <w:rsid w:val="560565B7"/>
    <w:rsid w:val="6589FCE1"/>
    <w:rsid w:val="667EAE08"/>
    <w:rsid w:val="6FD7BBD2"/>
    <w:rsid w:val="716C1EC7"/>
    <w:rsid w:val="7CEC21F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0A41B"/>
  <w15:chartTrackingRefBased/>
  <w15:docId w15:val="{7FB2AB87-693F-419D-AE0D-1DAAAA0B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2"/>
        <w:szCs w:val="22"/>
        <w:lang w:val="en-IE" w:eastAsia="en-US" w:bidi="ar-SA"/>
      </w:rPr>
    </w:rPrDefault>
    <w:pPrDefault>
      <w:pPr>
        <w:spacing w:after="120" w:line="32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96B"/>
    <w:pPr>
      <w:spacing w:after="0" w:line="240" w:lineRule="auto"/>
    </w:pPr>
    <w:rPr>
      <w:rFonts w:ascii="Calibri" w:hAnsi="Calibri" w:cs="Times New Roman"/>
    </w:rPr>
  </w:style>
  <w:style w:type="paragraph" w:styleId="Heading1">
    <w:name w:val="heading 1"/>
    <w:basedOn w:val="Normal"/>
    <w:next w:val="Normal"/>
    <w:link w:val="Heading1Char"/>
    <w:qFormat/>
    <w:rsid w:val="00B7196B"/>
    <w:pPr>
      <w:keepNext/>
      <w:keepLines/>
      <w:spacing w:before="240"/>
      <w:outlineLvl w:val="0"/>
    </w:pPr>
    <w:rPr>
      <w:rFonts w:asciiTheme="majorHAnsi" w:eastAsiaTheme="majorEastAsia" w:hAnsiTheme="majorHAnsi" w:cstheme="majorBidi"/>
      <w:color w:val="2F5496" w:themeColor="accent1" w:themeShade="BF"/>
      <w:sz w:val="32"/>
      <w:szCs w:val="32"/>
      <w:lang w:val="en-GB" w:eastAsia="en-GB"/>
    </w:rPr>
  </w:style>
  <w:style w:type="paragraph" w:styleId="Heading2">
    <w:name w:val="heading 2"/>
    <w:basedOn w:val="Normal"/>
    <w:next w:val="Normal"/>
    <w:link w:val="Heading2Char"/>
    <w:uiPriority w:val="9"/>
    <w:semiHidden/>
    <w:unhideWhenUsed/>
    <w:qFormat/>
    <w:rsid w:val="003368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22F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96B"/>
    <w:pPr>
      <w:tabs>
        <w:tab w:val="center" w:pos="4513"/>
        <w:tab w:val="right" w:pos="9026"/>
      </w:tabs>
    </w:pPr>
  </w:style>
  <w:style w:type="character" w:customStyle="1" w:styleId="HeaderChar">
    <w:name w:val="Header Char"/>
    <w:basedOn w:val="DefaultParagraphFont"/>
    <w:link w:val="Header"/>
    <w:uiPriority w:val="99"/>
    <w:rsid w:val="00B7196B"/>
  </w:style>
  <w:style w:type="paragraph" w:styleId="Footer">
    <w:name w:val="footer"/>
    <w:basedOn w:val="Normal"/>
    <w:link w:val="FooterChar"/>
    <w:uiPriority w:val="99"/>
    <w:unhideWhenUsed/>
    <w:rsid w:val="00B7196B"/>
    <w:pPr>
      <w:tabs>
        <w:tab w:val="center" w:pos="4513"/>
        <w:tab w:val="right" w:pos="9026"/>
      </w:tabs>
    </w:pPr>
  </w:style>
  <w:style w:type="character" w:customStyle="1" w:styleId="FooterChar">
    <w:name w:val="Footer Char"/>
    <w:basedOn w:val="DefaultParagraphFont"/>
    <w:link w:val="Footer"/>
    <w:uiPriority w:val="99"/>
    <w:rsid w:val="00B7196B"/>
  </w:style>
  <w:style w:type="paragraph" w:styleId="BalloonText">
    <w:name w:val="Balloon Text"/>
    <w:basedOn w:val="Normal"/>
    <w:link w:val="BalloonTextChar"/>
    <w:uiPriority w:val="99"/>
    <w:semiHidden/>
    <w:unhideWhenUsed/>
    <w:rsid w:val="00B71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96B"/>
    <w:rPr>
      <w:rFonts w:ascii="Segoe UI" w:hAnsi="Segoe UI" w:cs="Segoe UI"/>
      <w:sz w:val="18"/>
      <w:szCs w:val="18"/>
    </w:rPr>
  </w:style>
  <w:style w:type="character" w:customStyle="1" w:styleId="Heading1Char">
    <w:name w:val="Heading 1 Char"/>
    <w:basedOn w:val="DefaultParagraphFont"/>
    <w:link w:val="Heading1"/>
    <w:rsid w:val="00B7196B"/>
    <w:rPr>
      <w:rFonts w:asciiTheme="majorHAnsi" w:eastAsiaTheme="majorEastAsia" w:hAnsiTheme="majorHAnsi" w:cstheme="majorBidi"/>
      <w:color w:val="2F5496" w:themeColor="accent1" w:themeShade="BF"/>
      <w:sz w:val="32"/>
      <w:szCs w:val="32"/>
      <w:lang w:val="en-GB" w:eastAsia="en-GB"/>
    </w:rPr>
  </w:style>
  <w:style w:type="paragraph" w:styleId="NormalWeb">
    <w:name w:val="Normal (Web)"/>
    <w:basedOn w:val="Normal"/>
    <w:rsid w:val="00B7196B"/>
    <w:pPr>
      <w:spacing w:before="100" w:beforeAutospacing="1" w:after="100" w:afterAutospacing="1"/>
    </w:pPr>
    <w:rPr>
      <w:rFonts w:ascii="Times New Roman" w:eastAsia="Times New Roman" w:hAnsi="Times New Roman"/>
      <w:sz w:val="24"/>
      <w:szCs w:val="24"/>
      <w:lang w:val="en-GB" w:eastAsia="en-GB"/>
    </w:rPr>
  </w:style>
  <w:style w:type="character" w:styleId="Strong">
    <w:name w:val="Strong"/>
    <w:uiPriority w:val="22"/>
    <w:qFormat/>
    <w:rsid w:val="00B7196B"/>
    <w:rPr>
      <w:b/>
      <w:bCs/>
    </w:rPr>
  </w:style>
  <w:style w:type="paragraph" w:styleId="ListParagraph">
    <w:name w:val="List Paragraph"/>
    <w:aliases w:val="List Paragraph 2"/>
    <w:basedOn w:val="Normal"/>
    <w:link w:val="ListParagraphChar"/>
    <w:uiPriority w:val="34"/>
    <w:qFormat/>
    <w:rsid w:val="00B7196B"/>
    <w:pPr>
      <w:ind w:left="720"/>
    </w:pPr>
    <w:rPr>
      <w:rFonts w:ascii="Times New Roman" w:eastAsia="Times New Roman" w:hAnsi="Times New Roman"/>
      <w:sz w:val="24"/>
      <w:szCs w:val="24"/>
      <w:lang w:val="en-GB" w:eastAsia="en-GB"/>
    </w:rPr>
  </w:style>
  <w:style w:type="character" w:styleId="Hyperlink">
    <w:name w:val="Hyperlink"/>
    <w:rsid w:val="00B7196B"/>
    <w:rPr>
      <w:color w:val="0000FF"/>
      <w:u w:val="single"/>
    </w:rPr>
  </w:style>
  <w:style w:type="paragraph" w:customStyle="1" w:styleId="Bullett">
    <w:name w:val="Bullett"/>
    <w:basedOn w:val="Normal"/>
    <w:rsid w:val="00DE6659"/>
    <w:pPr>
      <w:numPr>
        <w:numId w:val="12"/>
      </w:numPr>
      <w:spacing w:line="360" w:lineRule="auto"/>
    </w:pPr>
    <w:rPr>
      <w:rFonts w:ascii="Arial" w:eastAsia="Times New Roman" w:hAnsi="Arial"/>
      <w:sz w:val="20"/>
      <w:szCs w:val="24"/>
      <w:lang w:val="en-GB"/>
    </w:rPr>
  </w:style>
  <w:style w:type="character" w:styleId="UnresolvedMention">
    <w:name w:val="Unresolved Mention"/>
    <w:basedOn w:val="DefaultParagraphFont"/>
    <w:uiPriority w:val="99"/>
    <w:semiHidden/>
    <w:unhideWhenUsed/>
    <w:rsid w:val="00AA2587"/>
    <w:rPr>
      <w:color w:val="605E5C"/>
      <w:shd w:val="clear" w:color="auto" w:fill="E1DFDD"/>
    </w:rPr>
  </w:style>
  <w:style w:type="character" w:customStyle="1" w:styleId="Heading3Char">
    <w:name w:val="Heading 3 Char"/>
    <w:basedOn w:val="DefaultParagraphFont"/>
    <w:link w:val="Heading3"/>
    <w:uiPriority w:val="9"/>
    <w:rsid w:val="00C322FF"/>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List Paragraph 2 Char"/>
    <w:link w:val="ListParagraph"/>
    <w:uiPriority w:val="34"/>
    <w:rsid w:val="000E2A64"/>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33685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84A17"/>
    <w:pPr>
      <w:spacing w:after="0" w:line="240" w:lineRule="auto"/>
    </w:pPr>
    <w:rPr>
      <w:rFonts w:ascii="Calibri" w:hAnsi="Calibri" w:cs="Times New Roman"/>
    </w:rPr>
  </w:style>
  <w:style w:type="paragraph" w:styleId="BodyText">
    <w:name w:val="Body Text"/>
    <w:basedOn w:val="Normal"/>
    <w:link w:val="BodyTextChar"/>
    <w:uiPriority w:val="99"/>
    <w:unhideWhenUsed/>
    <w:rsid w:val="00847C51"/>
    <w:pPr>
      <w:spacing w:after="120" w:line="320" w:lineRule="exact"/>
    </w:pPr>
    <w:rPr>
      <w:rFonts w:ascii="Arial" w:hAnsi="Arial" w:cstheme="minorBidi"/>
      <w:szCs w:val="24"/>
    </w:rPr>
  </w:style>
  <w:style w:type="character" w:customStyle="1" w:styleId="BodyTextChar">
    <w:name w:val="Body Text Char"/>
    <w:basedOn w:val="DefaultParagraphFont"/>
    <w:link w:val="BodyText"/>
    <w:uiPriority w:val="99"/>
    <w:rsid w:val="00847C5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7640">
      <w:bodyDiv w:val="1"/>
      <w:marLeft w:val="0"/>
      <w:marRight w:val="0"/>
      <w:marTop w:val="0"/>
      <w:marBottom w:val="0"/>
      <w:divBdr>
        <w:top w:val="none" w:sz="0" w:space="0" w:color="auto"/>
        <w:left w:val="none" w:sz="0" w:space="0" w:color="auto"/>
        <w:bottom w:val="none" w:sz="0" w:space="0" w:color="auto"/>
        <w:right w:val="none" w:sz="0" w:space="0" w:color="auto"/>
      </w:divBdr>
    </w:div>
    <w:div w:id="220286219">
      <w:bodyDiv w:val="1"/>
      <w:marLeft w:val="0"/>
      <w:marRight w:val="0"/>
      <w:marTop w:val="0"/>
      <w:marBottom w:val="0"/>
      <w:divBdr>
        <w:top w:val="none" w:sz="0" w:space="0" w:color="auto"/>
        <w:left w:val="none" w:sz="0" w:space="0" w:color="auto"/>
        <w:bottom w:val="none" w:sz="0" w:space="0" w:color="auto"/>
        <w:right w:val="none" w:sz="0" w:space="0" w:color="auto"/>
      </w:divBdr>
    </w:div>
    <w:div w:id="1482119995">
      <w:bodyDiv w:val="1"/>
      <w:marLeft w:val="0"/>
      <w:marRight w:val="0"/>
      <w:marTop w:val="0"/>
      <w:marBottom w:val="0"/>
      <w:divBdr>
        <w:top w:val="none" w:sz="0" w:space="0" w:color="auto"/>
        <w:left w:val="none" w:sz="0" w:space="0" w:color="auto"/>
        <w:bottom w:val="none" w:sz="0" w:space="0" w:color="auto"/>
        <w:right w:val="none" w:sz="0" w:space="0" w:color="auto"/>
      </w:divBdr>
    </w:div>
    <w:div w:id="15979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ousingagency.ie/publications/strategy-annual-repo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ousingagency.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7831c2-0b97-476b-9067-d7b009bb5fbf">
      <Terms xmlns="http://schemas.microsoft.com/office/infopath/2007/PartnerControls"/>
    </lcf76f155ced4ddcb4097134ff3c332f>
    <TaxCatchAll xmlns="c5c7d6da-bc8f-4da1-a685-f9482f66d0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18" ma:contentTypeDescription="Create a new document." ma:contentTypeScope="" ma:versionID="4da8265628ea96a8894e89a750e445d9">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6a726c3497f08169a7bcd36832122d1e"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e2a618-d969-4bc2-8444-a2a688e54a27}"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80372-72D3-445E-A528-515172AE61B6}">
  <ds:schemaRefs>
    <ds:schemaRef ds:uri="http://purl.org/dc/elements/1.1/"/>
    <ds:schemaRef ds:uri="8c7831c2-0b97-476b-9067-d7b009bb5fbf"/>
    <ds:schemaRef ds:uri="http://schemas.openxmlformats.org/package/2006/metadata/core-properties"/>
    <ds:schemaRef ds:uri="http://schemas.microsoft.com/office/2006/documentManagement/types"/>
    <ds:schemaRef ds:uri="http://www.w3.org/XML/1998/namespace"/>
    <ds:schemaRef ds:uri="http://purl.org/dc/dcmitype/"/>
    <ds:schemaRef ds:uri="c5c7d6da-bc8f-4da1-a685-f9482f66d098"/>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DA6DE5E-85E5-4DDE-8E51-8EAA20FA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4E266-00E5-41EA-A317-3FDF73AAF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Pages>
  <Words>1079</Words>
  <Characters>6154</Characters>
  <Application>Microsoft Office Word</Application>
  <DocSecurity>4</DocSecurity>
  <Lines>51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Edel Finnegan</cp:lastModifiedBy>
  <cp:revision>22</cp:revision>
  <cp:lastPrinted>2023-02-09T11:33:00Z</cp:lastPrinted>
  <dcterms:created xsi:type="dcterms:W3CDTF">2025-10-22T15:02:00Z</dcterms:created>
  <dcterms:modified xsi:type="dcterms:W3CDTF">2025-10-28T11:13:00Z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MediaServiceImageTags">
    <vt:lpwstr/>
  </property>
</Properties>
</file>